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04A1C" w:rsidRDefault="00ED44FC" w:rsidP="00E04A1C">
      <w:pPr>
        <w:jc w:val="center"/>
        <w:rPr>
          <w:b/>
          <w:sz w:val="24"/>
          <w:szCs w:val="24"/>
        </w:rPr>
      </w:pPr>
      <w:r w:rsidRPr="00ED44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36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76799800" r:id="rId6"/>
        </w:pict>
      </w:r>
      <w:r w:rsidR="00E04A1C">
        <w:rPr>
          <w:b/>
          <w:sz w:val="24"/>
          <w:szCs w:val="24"/>
        </w:rPr>
        <w:t>ЧЕРНЯНСКИЙ РАЙОН</w:t>
      </w:r>
    </w:p>
    <w:p w:rsidR="00E04A1C" w:rsidRDefault="00E04A1C" w:rsidP="003A600B">
      <w:pPr>
        <w:jc w:val="center"/>
        <w:rPr>
          <w:noProof/>
        </w:rPr>
      </w:pP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D45507">
        <w:rPr>
          <w:sz w:val="24"/>
          <w:szCs w:val="24"/>
        </w:rPr>
        <w:t>ПРИЛЕПЕНСКОГО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AB66AC">
        <w:rPr>
          <w:b/>
          <w:sz w:val="28"/>
          <w:szCs w:val="28"/>
        </w:rPr>
        <w:t xml:space="preserve"> </w:t>
      </w: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D45507">
        <w:rPr>
          <w:b/>
          <w:sz w:val="22"/>
          <w:szCs w:val="22"/>
        </w:rPr>
        <w:t>В</w:t>
      </w:r>
      <w:proofErr w:type="gramEnd"/>
      <w:r w:rsidR="00D45507">
        <w:rPr>
          <w:b/>
          <w:sz w:val="22"/>
          <w:szCs w:val="22"/>
        </w:rPr>
        <w:t>ерхнее Кузькино</w:t>
      </w:r>
    </w:p>
    <w:p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Default="00D45507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"09" марта</w:t>
      </w:r>
      <w:r w:rsidR="00E04A1C">
        <w:rPr>
          <w:b/>
          <w:sz w:val="28"/>
          <w:szCs w:val="28"/>
        </w:rPr>
        <w:t xml:space="preserve"> </w:t>
      </w:r>
      <w:r w:rsidR="00E04A1C">
        <w:rPr>
          <w:b/>
          <w:color w:val="000000"/>
          <w:sz w:val="28"/>
          <w:szCs w:val="28"/>
        </w:rPr>
        <w:t xml:space="preserve">2021 г.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</w:t>
      </w:r>
      <w:r w:rsidR="00A77986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№ 8</w:t>
      </w:r>
    </w:p>
    <w:p w:rsidR="00E04A1C" w:rsidRDefault="00E04A1C" w:rsidP="00E04A1C">
      <w:pPr>
        <w:rPr>
          <w:b/>
          <w:sz w:val="28"/>
          <w:szCs w:val="28"/>
        </w:rPr>
      </w:pPr>
    </w:p>
    <w:p w:rsidR="00E04A1C" w:rsidRDefault="00E04A1C" w:rsidP="00E04A1C">
      <w:pPr>
        <w:rPr>
          <w:sz w:val="28"/>
          <w:szCs w:val="28"/>
        </w:rPr>
      </w:pPr>
    </w:p>
    <w:p w:rsidR="00D462AF" w:rsidRPr="00D462AF" w:rsidRDefault="00E04A1C" w:rsidP="00D462AF">
      <w:pPr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</w:t>
      </w:r>
    </w:p>
    <w:p w:rsidR="00D462AF" w:rsidRDefault="00D45507" w:rsidP="00D462AF">
      <w:pPr>
        <w:jc w:val="center"/>
        <w:rPr>
          <w:b/>
          <w:sz w:val="28"/>
        </w:rPr>
      </w:pPr>
      <w:r>
        <w:rPr>
          <w:b/>
          <w:sz w:val="28"/>
          <w:szCs w:val="28"/>
        </w:rPr>
        <w:t>Прилепенского</w:t>
      </w:r>
      <w:r w:rsidR="00E04A1C" w:rsidRPr="00D462AF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</w:rPr>
        <w:t>01 июля</w:t>
      </w:r>
      <w:r w:rsidR="00E04A1C" w:rsidRPr="00D462AF">
        <w:rPr>
          <w:b/>
          <w:sz w:val="28"/>
        </w:rPr>
        <w:t xml:space="preserve"> 2015 года </w:t>
      </w:r>
    </w:p>
    <w:p w:rsidR="00D462AF" w:rsidRDefault="00D45507" w:rsidP="00D462AF">
      <w:pPr>
        <w:jc w:val="center"/>
        <w:rPr>
          <w:b/>
          <w:sz w:val="28"/>
        </w:rPr>
      </w:pPr>
      <w:r>
        <w:rPr>
          <w:b/>
          <w:sz w:val="28"/>
        </w:rPr>
        <w:t>№ 10</w:t>
      </w:r>
      <w:r w:rsidR="00D462AF">
        <w:rPr>
          <w:b/>
          <w:sz w:val="28"/>
        </w:rPr>
        <w:t xml:space="preserve"> </w:t>
      </w:r>
      <w:r w:rsidR="00E04A1C" w:rsidRPr="00D462AF">
        <w:rPr>
          <w:b/>
          <w:sz w:val="28"/>
        </w:rPr>
        <w:t>«Об утверждении Правил</w:t>
      </w:r>
      <w:r w:rsidR="00D462AF" w:rsidRPr="00D462AF">
        <w:rPr>
          <w:b/>
          <w:sz w:val="28"/>
        </w:rPr>
        <w:t xml:space="preserve"> </w:t>
      </w:r>
      <w:r w:rsidR="00E04A1C" w:rsidRPr="00D462AF">
        <w:rPr>
          <w:b/>
          <w:sz w:val="28"/>
        </w:rPr>
        <w:t xml:space="preserve">присвоения, изменения </w:t>
      </w:r>
    </w:p>
    <w:p w:rsidR="00E04A1C" w:rsidRPr="00D462AF" w:rsidRDefault="00E04A1C" w:rsidP="00D462AF">
      <w:pPr>
        <w:jc w:val="center"/>
        <w:rPr>
          <w:b/>
          <w:sz w:val="28"/>
        </w:rPr>
      </w:pPr>
      <w:r w:rsidRPr="00D462AF">
        <w:rPr>
          <w:b/>
          <w:sz w:val="28"/>
        </w:rPr>
        <w:t>и аннулирования  адресов»</w:t>
      </w:r>
    </w:p>
    <w:p w:rsidR="00E04A1C" w:rsidRDefault="00E04A1C" w:rsidP="00E04A1C">
      <w:pPr>
        <w:jc w:val="center"/>
        <w:rPr>
          <w:b/>
          <w:sz w:val="28"/>
          <w:szCs w:val="28"/>
        </w:rPr>
      </w:pPr>
    </w:p>
    <w:p w:rsidR="00A77986" w:rsidRDefault="00A77986" w:rsidP="00E04A1C">
      <w:pPr>
        <w:jc w:val="center"/>
        <w:rPr>
          <w:b/>
          <w:sz w:val="28"/>
          <w:szCs w:val="28"/>
        </w:rPr>
      </w:pPr>
    </w:p>
    <w:p w:rsidR="00D45507" w:rsidRPr="00173F71" w:rsidRDefault="00B55799" w:rsidP="00D455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07AFB" w:rsidRPr="00ED10FC">
        <w:rPr>
          <w:sz w:val="28"/>
          <w:szCs w:val="28"/>
        </w:rPr>
        <w:t xml:space="preserve">В 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адресов», </w:t>
      </w:r>
      <w:r w:rsidR="00C07AFB">
        <w:rPr>
          <w:sz w:val="28"/>
          <w:szCs w:val="28"/>
        </w:rPr>
        <w:t>в целях приведения муниципальных нормативных правовых актов Прилепенского</w:t>
      </w:r>
      <w:r w:rsidR="00C07AFB" w:rsidRPr="00ED10FC">
        <w:rPr>
          <w:sz w:val="28"/>
          <w:szCs w:val="28"/>
        </w:rPr>
        <w:t xml:space="preserve"> сельского поселения</w:t>
      </w:r>
      <w:r w:rsidR="00C07AFB">
        <w:rPr>
          <w:sz w:val="28"/>
          <w:szCs w:val="28"/>
        </w:rPr>
        <w:t xml:space="preserve"> в соответствие с действующим законодательством </w:t>
      </w:r>
      <w:r w:rsidR="00D45507" w:rsidRPr="00173F71">
        <w:rPr>
          <w:sz w:val="28"/>
          <w:szCs w:val="28"/>
        </w:rPr>
        <w:t xml:space="preserve">администрация </w:t>
      </w:r>
      <w:r w:rsidR="00D45507">
        <w:rPr>
          <w:sz w:val="28"/>
          <w:szCs w:val="28"/>
        </w:rPr>
        <w:t>Прилепенского  сельского</w:t>
      </w:r>
      <w:r w:rsidR="00D45507" w:rsidRPr="00173F71">
        <w:rPr>
          <w:sz w:val="28"/>
          <w:szCs w:val="28"/>
        </w:rPr>
        <w:t xml:space="preserve"> поселения</w:t>
      </w:r>
      <w:r w:rsidR="00D45507">
        <w:rPr>
          <w:sz w:val="28"/>
          <w:szCs w:val="28"/>
        </w:rPr>
        <w:t xml:space="preserve"> муниципального района « Чернянский район» Белгородской области </w:t>
      </w:r>
      <w:r w:rsidR="00D45507" w:rsidRPr="00173F71">
        <w:rPr>
          <w:b/>
          <w:sz w:val="28"/>
          <w:szCs w:val="28"/>
        </w:rPr>
        <w:t xml:space="preserve"> </w:t>
      </w:r>
      <w:r w:rsidR="00D45507">
        <w:rPr>
          <w:b/>
          <w:sz w:val="28"/>
          <w:szCs w:val="28"/>
        </w:rPr>
        <w:t xml:space="preserve"> п о с т а </w:t>
      </w:r>
      <w:proofErr w:type="spellStart"/>
      <w:r w:rsidR="00D45507">
        <w:rPr>
          <w:b/>
          <w:sz w:val="28"/>
          <w:szCs w:val="28"/>
        </w:rPr>
        <w:t>н</w:t>
      </w:r>
      <w:proofErr w:type="spellEnd"/>
      <w:r w:rsidR="00D45507">
        <w:rPr>
          <w:b/>
          <w:sz w:val="28"/>
          <w:szCs w:val="28"/>
        </w:rPr>
        <w:t xml:space="preserve"> о в л я е т:</w:t>
      </w:r>
      <w:proofErr w:type="gramEnd"/>
    </w:p>
    <w:p w:rsidR="00B55799" w:rsidRPr="00052628" w:rsidRDefault="00B55799" w:rsidP="00D45507">
      <w:pPr>
        <w:pStyle w:val="a4"/>
        <w:spacing w:before="0" w:after="0" w:line="240" w:lineRule="auto"/>
        <w:jc w:val="both"/>
        <w:rPr>
          <w:sz w:val="28"/>
          <w:szCs w:val="28"/>
        </w:rPr>
      </w:pPr>
      <w:r w:rsidRPr="00B55799">
        <w:rPr>
          <w:rStyle w:val="a7"/>
          <w:b w:val="0"/>
          <w:sz w:val="28"/>
          <w:szCs w:val="28"/>
        </w:rPr>
        <w:t xml:space="preserve">         </w:t>
      </w:r>
      <w:r w:rsidR="00052628">
        <w:rPr>
          <w:rStyle w:val="a7"/>
          <w:b w:val="0"/>
          <w:sz w:val="28"/>
          <w:szCs w:val="28"/>
        </w:rPr>
        <w:t>1.</w:t>
      </w:r>
      <w:r w:rsidRPr="00B55799">
        <w:rPr>
          <w:rStyle w:val="a7"/>
          <w:sz w:val="28"/>
          <w:szCs w:val="28"/>
        </w:rPr>
        <w:t xml:space="preserve"> </w:t>
      </w:r>
      <w:r w:rsidRPr="00B55799">
        <w:rPr>
          <w:sz w:val="28"/>
          <w:szCs w:val="28"/>
        </w:rPr>
        <w:t xml:space="preserve">Внести в постановление администрации </w:t>
      </w:r>
      <w:r w:rsidR="00D45507">
        <w:rPr>
          <w:sz w:val="28"/>
          <w:szCs w:val="28"/>
        </w:rPr>
        <w:t>Прилепенского</w:t>
      </w:r>
      <w:r w:rsidRPr="00B55799">
        <w:rPr>
          <w:sz w:val="28"/>
          <w:szCs w:val="28"/>
        </w:rPr>
        <w:t xml:space="preserve"> сельского поселения от </w:t>
      </w:r>
      <w:r w:rsidR="00D45507">
        <w:rPr>
          <w:sz w:val="28"/>
        </w:rPr>
        <w:t>01 июля</w:t>
      </w:r>
      <w:r w:rsidR="001E668E">
        <w:rPr>
          <w:sz w:val="28"/>
        </w:rPr>
        <w:t xml:space="preserve"> 2015 года № </w:t>
      </w:r>
      <w:r w:rsidR="00D45507">
        <w:rPr>
          <w:sz w:val="28"/>
        </w:rPr>
        <w:t>10</w:t>
      </w:r>
      <w:r w:rsidRPr="00B55799">
        <w:rPr>
          <w:sz w:val="28"/>
        </w:rPr>
        <w:t xml:space="preserve"> «Об утверждении Правил присвоения, </w:t>
      </w:r>
      <w:r w:rsidRPr="00052628">
        <w:rPr>
          <w:sz w:val="28"/>
          <w:szCs w:val="28"/>
        </w:rPr>
        <w:t xml:space="preserve">изменения и аннулирования  адресов» </w:t>
      </w:r>
      <w:r w:rsidR="00C07AFB">
        <w:rPr>
          <w:sz w:val="28"/>
          <w:szCs w:val="28"/>
        </w:rPr>
        <w:t xml:space="preserve">(далее – Правила) </w:t>
      </w:r>
      <w:r w:rsidRPr="00052628">
        <w:rPr>
          <w:sz w:val="28"/>
          <w:szCs w:val="28"/>
        </w:rPr>
        <w:t>следующие изменения: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1.1. Пункт 1 дополнить словами </w:t>
      </w:r>
      <w:r>
        <w:rPr>
          <w:sz w:val="28"/>
          <w:szCs w:val="28"/>
        </w:rPr>
        <w:t>«, и перечень объектов адресации»;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1.2. Абзац третий пункта 2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идентификацио</w:t>
      </w:r>
      <w:r>
        <w:rPr>
          <w:sz w:val="28"/>
          <w:szCs w:val="28"/>
        </w:rPr>
        <w:t>нные элементы объекта адресации»</w:t>
      </w:r>
      <w:r w:rsidRPr="00ED10FC">
        <w:rPr>
          <w:sz w:val="28"/>
          <w:szCs w:val="28"/>
        </w:rPr>
        <w:t xml:space="preserve"> - номера земельных участков, типы и </w:t>
      </w:r>
      <w:r>
        <w:rPr>
          <w:sz w:val="28"/>
          <w:szCs w:val="28"/>
        </w:rPr>
        <w:t>номера иных объектов адресации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подпункте «а» пункта 3 слова «</w:t>
      </w:r>
      <w:r w:rsidRPr="00ED10FC">
        <w:rPr>
          <w:sz w:val="28"/>
          <w:szCs w:val="28"/>
        </w:rPr>
        <w:t>зданию (сооружению) или объекту незавершенного с</w:t>
      </w:r>
      <w:r>
        <w:rPr>
          <w:sz w:val="28"/>
          <w:szCs w:val="28"/>
        </w:rPr>
        <w:t>троительства» заменить словами «</w:t>
      </w:r>
      <w:r w:rsidRPr="00ED10FC">
        <w:rPr>
          <w:sz w:val="28"/>
          <w:szCs w:val="28"/>
        </w:rPr>
        <w:t>зд</w:t>
      </w:r>
      <w:r>
        <w:rPr>
          <w:sz w:val="28"/>
          <w:szCs w:val="28"/>
        </w:rPr>
        <w:t>анию (строению), сооружению»;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1.4. Пункт 5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5. Объектом адресации являются: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ED10FC">
        <w:rPr>
          <w:sz w:val="28"/>
          <w:szCs w:val="28"/>
        </w:rPr>
        <w:t>числе</w:t>
      </w:r>
      <w:proofErr w:type="gramEnd"/>
      <w:r w:rsidRPr="00ED10FC">
        <w:rPr>
          <w:sz w:val="28"/>
          <w:szCs w:val="28"/>
        </w:rPr>
        <w:t xml:space="preserve"> строительство которого не завершено;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ED10FC">
        <w:rPr>
          <w:sz w:val="28"/>
          <w:szCs w:val="28"/>
        </w:rPr>
        <w:t>числе</w:t>
      </w:r>
      <w:proofErr w:type="gramEnd"/>
      <w:r w:rsidRPr="00ED10FC">
        <w:rPr>
          <w:sz w:val="28"/>
          <w:szCs w:val="28"/>
        </w:rPr>
        <w:t xml:space="preserve"> строительство которого не завершено;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lastRenderedPageBreak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ED10FC">
        <w:rPr>
          <w:sz w:val="28"/>
          <w:szCs w:val="28"/>
        </w:rPr>
        <w:t>д</w:t>
      </w:r>
      <w:proofErr w:type="spellEnd"/>
      <w:r w:rsidRPr="00ED10FC">
        <w:rPr>
          <w:sz w:val="28"/>
          <w:szCs w:val="28"/>
        </w:rPr>
        <w:t xml:space="preserve">) </w:t>
      </w:r>
      <w:proofErr w:type="spellStart"/>
      <w:r w:rsidRPr="00ED10FC">
        <w:rPr>
          <w:sz w:val="28"/>
          <w:szCs w:val="28"/>
        </w:rPr>
        <w:t>машино-место</w:t>
      </w:r>
      <w:proofErr w:type="spellEnd"/>
      <w:r w:rsidRPr="00ED10FC">
        <w:rPr>
          <w:sz w:val="28"/>
          <w:szCs w:val="28"/>
        </w:rPr>
        <w:t xml:space="preserve"> (за исключением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 w:rsidRPr="00ED10FC">
        <w:rPr>
          <w:sz w:val="28"/>
          <w:szCs w:val="28"/>
        </w:rPr>
        <w:t>, являющегося частью некапит</w:t>
      </w:r>
      <w:r>
        <w:rPr>
          <w:sz w:val="28"/>
          <w:szCs w:val="28"/>
        </w:rPr>
        <w:t>ального здания или сооружения)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D10FC">
        <w:rPr>
          <w:sz w:val="28"/>
          <w:szCs w:val="28"/>
        </w:rPr>
        <w:t>Пункт 7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7. Присвоение объектам адресации адресов и аннулир</w:t>
      </w:r>
      <w:r>
        <w:rPr>
          <w:sz w:val="28"/>
          <w:szCs w:val="28"/>
        </w:rPr>
        <w:t>ование таких адресов осуществляе</w:t>
      </w:r>
      <w:r w:rsidRPr="00ED10FC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Администрацией</w:t>
      </w:r>
      <w:r w:rsidRPr="00ED10FC">
        <w:rPr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ED10FC">
        <w:rPr>
          <w:sz w:val="28"/>
          <w:szCs w:val="28"/>
        </w:rPr>
        <w:t>Аннулирование адресов об</w:t>
      </w:r>
      <w:r>
        <w:rPr>
          <w:sz w:val="28"/>
          <w:szCs w:val="28"/>
        </w:rPr>
        <w:t>ъектов адресации осуществляется Администрацией</w:t>
      </w:r>
      <w:r w:rsidRPr="00ED10FC">
        <w:rPr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Pr="00ED10FC">
        <w:rPr>
          <w:sz w:val="28"/>
          <w:szCs w:val="28"/>
        </w:rPr>
        <w:t xml:space="preserve"> </w:t>
      </w:r>
      <w:proofErr w:type="gramStart"/>
      <w:r w:rsidRPr="00ED10FC">
        <w:rPr>
          <w:sz w:val="28"/>
          <w:szCs w:val="28"/>
        </w:rPr>
        <w:t xml:space="preserve">в части 7 статьи 72 Федерального закона от 13.07.2015 года № 218-ФЗ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ED10FC">
        <w:rPr>
          <w:sz w:val="28"/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>
        <w:rPr>
          <w:sz w:val="28"/>
          <w:szCs w:val="28"/>
        </w:rPr>
        <w:t>дарственного адресного реестра.»;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ED10FC">
        <w:rPr>
          <w:sz w:val="28"/>
          <w:szCs w:val="28"/>
        </w:rPr>
        <w:t>. В пункте 8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FC">
        <w:rPr>
          <w:sz w:val="28"/>
          <w:szCs w:val="28"/>
        </w:rPr>
        <w:t xml:space="preserve"> в абзаце третьем подпункта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а</w:t>
      </w:r>
      <w:r>
        <w:rPr>
          <w:sz w:val="28"/>
          <w:szCs w:val="28"/>
        </w:rPr>
        <w:t>» слова «</w:t>
      </w:r>
      <w:r w:rsidRPr="00ED10FC">
        <w:rPr>
          <w:sz w:val="28"/>
          <w:szCs w:val="28"/>
        </w:rPr>
        <w:t>О госуда</w:t>
      </w:r>
      <w:r>
        <w:rPr>
          <w:sz w:val="28"/>
          <w:szCs w:val="28"/>
        </w:rPr>
        <w:t>рственном кадастре недвижимости» заменить словами «</w:t>
      </w:r>
      <w:r w:rsidRPr="00ED10FC">
        <w:rPr>
          <w:sz w:val="28"/>
          <w:szCs w:val="28"/>
        </w:rPr>
        <w:t>О кадастровой деятельност</w:t>
      </w:r>
      <w:r>
        <w:rPr>
          <w:sz w:val="28"/>
          <w:szCs w:val="28"/>
        </w:rPr>
        <w:t>и»</w:t>
      </w:r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Pr="00ED10F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● </w:t>
      </w:r>
      <w:r w:rsidRPr="00ED10FC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● </w:t>
      </w:r>
      <w:r w:rsidRPr="00ED10FC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>
        <w:rPr>
          <w:sz w:val="28"/>
          <w:szCs w:val="28"/>
        </w:rPr>
        <w:t>от 24.07.2007 г. № 221-ФЗ «О кадастровой деятельности»</w:t>
      </w:r>
      <w:r w:rsidRPr="00ED10F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объекта</w:t>
      </w:r>
      <w:proofErr w:type="gramEnd"/>
      <w:r w:rsidRPr="00ED10FC">
        <w:rPr>
          <w:sz w:val="28"/>
          <w:szCs w:val="28"/>
        </w:rPr>
        <w:t xml:space="preserve"> недвижимости получение разрешения </w:t>
      </w:r>
      <w:r>
        <w:rPr>
          <w:sz w:val="28"/>
          <w:szCs w:val="28"/>
        </w:rPr>
        <w:t>на строительство не требуется)</w:t>
      </w:r>
      <w:proofErr w:type="gramStart"/>
      <w:r>
        <w:rPr>
          <w:sz w:val="28"/>
          <w:szCs w:val="28"/>
        </w:rPr>
        <w:t>;»</w:t>
      </w:r>
      <w:proofErr w:type="gramEnd"/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подпункта 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● </w:t>
      </w:r>
      <w:r w:rsidRPr="00ED10FC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 w:rsidRPr="00ED10FC">
        <w:rPr>
          <w:sz w:val="28"/>
          <w:szCs w:val="28"/>
        </w:rPr>
        <w:t xml:space="preserve"> (</w:t>
      </w:r>
      <w:proofErr w:type="spellStart"/>
      <w:r w:rsidRPr="00ED10FC">
        <w:rPr>
          <w:sz w:val="28"/>
          <w:szCs w:val="28"/>
        </w:rPr>
        <w:t>машино-мест</w:t>
      </w:r>
      <w:proofErr w:type="spellEnd"/>
      <w:r w:rsidRPr="00ED10FC">
        <w:rPr>
          <w:sz w:val="28"/>
          <w:szCs w:val="28"/>
        </w:rPr>
        <w:t>), документов, содержащих необходимые для осуществления государственного кадастрового уч</w:t>
      </w:r>
      <w:r>
        <w:rPr>
          <w:sz w:val="28"/>
          <w:szCs w:val="28"/>
        </w:rPr>
        <w:t>ета сведения о таком помещении</w:t>
      </w:r>
      <w:proofErr w:type="gramStart"/>
      <w:r>
        <w:rPr>
          <w:sz w:val="28"/>
          <w:szCs w:val="28"/>
        </w:rPr>
        <w:t>;»</w:t>
      </w:r>
      <w:proofErr w:type="gramEnd"/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подпунктами «</w:t>
      </w:r>
      <w:r w:rsidRPr="00ED10F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ED10FC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г) в отношении </w:t>
      </w:r>
      <w:proofErr w:type="spellStart"/>
      <w:r w:rsidRPr="00ED10FC">
        <w:rPr>
          <w:sz w:val="28"/>
          <w:szCs w:val="28"/>
        </w:rPr>
        <w:t>машино-мест</w:t>
      </w:r>
      <w:proofErr w:type="spellEnd"/>
      <w:r w:rsidRPr="00ED10FC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 w:rsidRPr="00ED10FC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 w:rsidRPr="00ED10FC">
        <w:rPr>
          <w:sz w:val="28"/>
          <w:szCs w:val="28"/>
        </w:rPr>
        <w:t xml:space="preserve"> (</w:t>
      </w:r>
      <w:proofErr w:type="spellStart"/>
      <w:r w:rsidRPr="00ED10FC">
        <w:rPr>
          <w:sz w:val="28"/>
          <w:szCs w:val="28"/>
        </w:rPr>
        <w:t>машино-мест</w:t>
      </w:r>
      <w:proofErr w:type="spellEnd"/>
      <w:r w:rsidRPr="00ED10FC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D10FC">
        <w:rPr>
          <w:sz w:val="28"/>
          <w:szCs w:val="28"/>
        </w:rPr>
        <w:t>машино-месте</w:t>
      </w:r>
      <w:proofErr w:type="spellEnd"/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ED10FC">
        <w:rPr>
          <w:sz w:val="28"/>
          <w:szCs w:val="28"/>
        </w:rPr>
        <w:t>д</w:t>
      </w:r>
      <w:proofErr w:type="spellEnd"/>
      <w:r w:rsidRPr="00ED10FC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от 13.07.2015 года № 218-ФЗ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ED10FC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sz w:val="28"/>
          <w:szCs w:val="28"/>
        </w:rPr>
        <w:t xml:space="preserve">жение, помещение,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D10FC">
        <w:rPr>
          <w:sz w:val="28"/>
          <w:szCs w:val="28"/>
        </w:rPr>
        <w:t>. Пункт 9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</w:t>
      </w:r>
      <w:r>
        <w:rPr>
          <w:sz w:val="28"/>
          <w:szCs w:val="28"/>
        </w:rPr>
        <w:t xml:space="preserve"> здания (строения), сооружения</w:t>
      </w:r>
      <w:proofErr w:type="gramStart"/>
      <w:r>
        <w:rPr>
          <w:sz w:val="28"/>
          <w:szCs w:val="28"/>
        </w:rPr>
        <w:t>.»;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End"/>
      <w:r w:rsidRPr="00ED10F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ED10FC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Pr="00ED10FC">
        <w:rPr>
          <w:sz w:val="28"/>
          <w:szCs w:val="28"/>
        </w:rPr>
        <w:t xml:space="preserve"> 9.1. 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9.1. При присвоении адресов помещениям, </w:t>
      </w:r>
      <w:proofErr w:type="spellStart"/>
      <w:r w:rsidRPr="00ED10FC">
        <w:rPr>
          <w:sz w:val="28"/>
          <w:szCs w:val="28"/>
        </w:rPr>
        <w:t>машино-местам</w:t>
      </w:r>
      <w:proofErr w:type="spellEnd"/>
      <w:r w:rsidRPr="00ED10FC">
        <w:rPr>
          <w:sz w:val="28"/>
          <w:szCs w:val="28"/>
        </w:rPr>
        <w:t xml:space="preserve"> такие адреса должны соответствовать адресам зданий (строений), сооруже</w:t>
      </w:r>
      <w:r>
        <w:rPr>
          <w:sz w:val="28"/>
          <w:szCs w:val="28"/>
        </w:rPr>
        <w:t>ний, в которых они расположены</w:t>
      </w:r>
      <w:proofErr w:type="gramStart"/>
      <w:r>
        <w:rPr>
          <w:sz w:val="28"/>
          <w:szCs w:val="28"/>
        </w:rPr>
        <w:t>.»;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1.9. Пункт 10 после слова «зданию» дополнить словом «(строению)», после слова «помещению»</w:t>
      </w:r>
      <w:r w:rsidRPr="00ED10FC">
        <w:rPr>
          <w:sz w:val="28"/>
          <w:szCs w:val="28"/>
        </w:rPr>
        <w:t xml:space="preserve"> дополнить словом </w:t>
      </w:r>
      <w:r>
        <w:rPr>
          <w:sz w:val="28"/>
          <w:szCs w:val="28"/>
        </w:rPr>
        <w:t xml:space="preserve">«, </w:t>
      </w:r>
      <w:proofErr w:type="spellStart"/>
      <w:r>
        <w:rPr>
          <w:sz w:val="28"/>
          <w:szCs w:val="28"/>
        </w:rPr>
        <w:t>машино-месту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>.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ED10FC">
        <w:rPr>
          <w:sz w:val="28"/>
          <w:szCs w:val="28"/>
        </w:rPr>
        <w:t>. Пункт 11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11. В случае присвоения </w:t>
      </w:r>
      <w:r>
        <w:rPr>
          <w:sz w:val="28"/>
          <w:szCs w:val="28"/>
        </w:rPr>
        <w:t>Администрацией</w:t>
      </w:r>
      <w:r w:rsidRPr="00ED10FC">
        <w:rPr>
          <w:sz w:val="28"/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>
        <w:rPr>
          <w:sz w:val="28"/>
          <w:szCs w:val="28"/>
        </w:rPr>
        <w:t xml:space="preserve">нем помещениям и </w:t>
      </w:r>
      <w:proofErr w:type="spellStart"/>
      <w:r>
        <w:rPr>
          <w:sz w:val="28"/>
          <w:szCs w:val="28"/>
        </w:rPr>
        <w:t>машино-местам</w:t>
      </w:r>
      <w:proofErr w:type="spellEnd"/>
      <w:r>
        <w:rPr>
          <w:sz w:val="28"/>
          <w:szCs w:val="28"/>
        </w:rPr>
        <w:t>.»;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ED10FC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Pr="00ED10FC">
        <w:rPr>
          <w:sz w:val="28"/>
          <w:szCs w:val="28"/>
        </w:rPr>
        <w:t xml:space="preserve"> 11.1. 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11.1. Присвоенный </w:t>
      </w:r>
      <w:r>
        <w:rPr>
          <w:sz w:val="28"/>
          <w:szCs w:val="28"/>
        </w:rPr>
        <w:t>Администрацией</w:t>
      </w:r>
      <w:r w:rsidRPr="00ED10FC">
        <w:rPr>
          <w:sz w:val="28"/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13.07.2015 года № 218-ФЗ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ED10FC">
        <w:rPr>
          <w:sz w:val="28"/>
          <w:szCs w:val="28"/>
        </w:rPr>
        <w:t>. Пункты 14 и 15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lastRenderedPageBreak/>
        <w:t>б) исключения из Единого государственного реестра недвижимости указанных в части 7</w:t>
      </w:r>
      <w:r>
        <w:rPr>
          <w:sz w:val="28"/>
          <w:szCs w:val="28"/>
        </w:rPr>
        <w:t xml:space="preserve"> статьи 72 Федерального закона </w:t>
      </w:r>
      <w:r w:rsidRPr="00ED10FC">
        <w:rPr>
          <w:sz w:val="28"/>
          <w:szCs w:val="28"/>
        </w:rPr>
        <w:t xml:space="preserve">от 13.07.2015 года </w:t>
      </w:r>
      <w:r>
        <w:rPr>
          <w:sz w:val="28"/>
          <w:szCs w:val="28"/>
        </w:rPr>
        <w:t xml:space="preserve">        </w:t>
      </w:r>
      <w:r w:rsidRPr="00ED10FC">
        <w:rPr>
          <w:sz w:val="28"/>
          <w:szCs w:val="28"/>
        </w:rPr>
        <w:t>№ 218-ФЗ</w:t>
      </w:r>
      <w:r>
        <w:rPr>
          <w:sz w:val="28"/>
          <w:szCs w:val="28"/>
        </w:rPr>
        <w:t xml:space="preserve"> «</w:t>
      </w:r>
      <w:r w:rsidRPr="00ED10FC">
        <w:rPr>
          <w:sz w:val="28"/>
          <w:szCs w:val="28"/>
        </w:rPr>
        <w:t>О государственной</w:t>
      </w:r>
      <w:r>
        <w:rPr>
          <w:sz w:val="28"/>
          <w:szCs w:val="28"/>
        </w:rPr>
        <w:t xml:space="preserve"> регистрации недвижимости»</w:t>
      </w:r>
      <w:r w:rsidRPr="00ED10FC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в) присвоения объекту адресации нового адреса.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>
        <w:rPr>
          <w:sz w:val="28"/>
          <w:szCs w:val="28"/>
        </w:rPr>
        <w:t>арственного кадастрового учета</w:t>
      </w:r>
      <w:proofErr w:type="gramStart"/>
      <w:r>
        <w:rPr>
          <w:sz w:val="28"/>
          <w:szCs w:val="28"/>
        </w:rPr>
        <w:t>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ED10FC">
        <w:rPr>
          <w:sz w:val="28"/>
          <w:szCs w:val="28"/>
        </w:rPr>
        <w:t>. Пункт 18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ED10FC">
        <w:rPr>
          <w:sz w:val="28"/>
          <w:szCs w:val="28"/>
        </w:rPr>
        <w:t>машино-мест</w:t>
      </w:r>
      <w:proofErr w:type="spellEnd"/>
      <w:r w:rsidRPr="00ED10FC">
        <w:rPr>
          <w:sz w:val="28"/>
          <w:szCs w:val="28"/>
        </w:rPr>
        <w:t xml:space="preserve"> в таком зд</w:t>
      </w:r>
      <w:r>
        <w:rPr>
          <w:sz w:val="28"/>
          <w:szCs w:val="28"/>
        </w:rPr>
        <w:t>ании (строении) или сооружении</w:t>
      </w:r>
      <w:proofErr w:type="gramStart"/>
      <w:r>
        <w:rPr>
          <w:sz w:val="28"/>
          <w:szCs w:val="28"/>
        </w:rPr>
        <w:t>.»;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End"/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ED10FC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21 дополнить подпунктом «</w:t>
      </w:r>
      <w:r w:rsidRPr="00ED10FC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D10FC">
        <w:rPr>
          <w:sz w:val="28"/>
          <w:szCs w:val="28"/>
        </w:rPr>
        <w:t>сведения</w:t>
      </w:r>
      <w:proofErr w:type="gramEnd"/>
      <w:r w:rsidRPr="00ED10FC">
        <w:rPr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ED10FC">
        <w:rPr>
          <w:sz w:val="28"/>
          <w:szCs w:val="28"/>
        </w:rPr>
        <w:t xml:space="preserve">. В </w:t>
      </w:r>
      <w:r>
        <w:rPr>
          <w:sz w:val="28"/>
          <w:szCs w:val="28"/>
        </w:rPr>
        <w:t>абзаце восьмом пункта 22 слово «</w:t>
      </w:r>
      <w:r w:rsidRPr="00ED10FC">
        <w:rPr>
          <w:sz w:val="28"/>
          <w:szCs w:val="28"/>
        </w:rPr>
        <w:t>также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исключить.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ED10FC">
        <w:rPr>
          <w:sz w:val="28"/>
          <w:szCs w:val="28"/>
        </w:rPr>
        <w:t>. Абзац пят</w:t>
      </w:r>
      <w:r>
        <w:rPr>
          <w:sz w:val="28"/>
          <w:szCs w:val="28"/>
        </w:rPr>
        <w:t>ый пункта 23 дополнить словами «</w:t>
      </w:r>
      <w:r w:rsidRPr="00ED10FC">
        <w:rPr>
          <w:sz w:val="28"/>
          <w:szCs w:val="28"/>
        </w:rPr>
        <w:t>и (или) снятия с государственного кадастрового учета объекта недвижимости, являющегося объектом ад</w:t>
      </w:r>
      <w:r>
        <w:rPr>
          <w:sz w:val="28"/>
          <w:szCs w:val="28"/>
        </w:rPr>
        <w:t>ресации»;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ED10FC">
        <w:rPr>
          <w:sz w:val="28"/>
          <w:szCs w:val="28"/>
        </w:rPr>
        <w:t>. Пункт 25 дополнить абзацем 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1.18</w:t>
      </w:r>
      <w:r w:rsidRPr="00ED10FC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Pr="00ED10FC">
        <w:rPr>
          <w:sz w:val="28"/>
          <w:szCs w:val="28"/>
        </w:rPr>
        <w:t xml:space="preserve"> 25.1. 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25.1. </w:t>
      </w:r>
      <w:proofErr w:type="gramStart"/>
      <w:r w:rsidRPr="00ED10FC">
        <w:rPr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 w:val="28"/>
          <w:szCs w:val="28"/>
        </w:rPr>
        <w:t>Администрацией</w:t>
      </w:r>
      <w:r w:rsidRPr="00ED10FC">
        <w:rPr>
          <w:sz w:val="28"/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 w:val="28"/>
          <w:szCs w:val="28"/>
        </w:rPr>
        <w:t>ных в абзаце третьем подпункта «</w:t>
      </w:r>
      <w:r w:rsidRPr="00ED10FC">
        <w:rPr>
          <w:sz w:val="28"/>
          <w:szCs w:val="28"/>
        </w:rPr>
        <w:t>а</w:t>
      </w:r>
      <w:r>
        <w:rPr>
          <w:sz w:val="28"/>
          <w:szCs w:val="28"/>
        </w:rPr>
        <w:t>», абзаце третьем подпункта «</w:t>
      </w:r>
      <w:r w:rsidRPr="00ED10F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>, абза</w:t>
      </w:r>
      <w:r>
        <w:rPr>
          <w:sz w:val="28"/>
          <w:szCs w:val="28"/>
        </w:rPr>
        <w:t>цах втором и третьем подпункта 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 и подпункте «</w:t>
      </w:r>
      <w:r w:rsidRPr="00ED10FC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13.07.2015 года № 218-ФЗ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proofErr w:type="gramStart"/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ED10FC">
        <w:rPr>
          <w:sz w:val="28"/>
          <w:szCs w:val="28"/>
        </w:rPr>
        <w:t>. Пункт 29 дополнить абзацем 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 Федерального закона от </w:t>
      </w:r>
      <w:r w:rsidRPr="00ED10FC">
        <w:rPr>
          <w:sz w:val="28"/>
          <w:szCs w:val="28"/>
        </w:rPr>
        <w:lastRenderedPageBreak/>
        <w:t xml:space="preserve">24.07.2007 года № 221-ФЗ </w:t>
      </w:r>
      <w:r>
        <w:rPr>
          <w:sz w:val="28"/>
          <w:szCs w:val="28"/>
        </w:rPr>
        <w:t>«О кадастровой деятельности»</w:t>
      </w:r>
      <w:r w:rsidRPr="00ED10FC">
        <w:rPr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 w:val="28"/>
          <w:szCs w:val="28"/>
        </w:rPr>
        <w:t>являющегося объектом адресации</w:t>
      </w:r>
      <w:proofErr w:type="gramStart"/>
      <w:r>
        <w:rPr>
          <w:sz w:val="28"/>
          <w:szCs w:val="28"/>
        </w:rPr>
        <w:t>.»;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End"/>
      <w:r w:rsidRPr="00ED10FC">
        <w:rPr>
          <w:sz w:val="28"/>
          <w:szCs w:val="28"/>
        </w:rPr>
        <w:t>1.2</w:t>
      </w:r>
      <w:r>
        <w:rPr>
          <w:sz w:val="28"/>
          <w:szCs w:val="28"/>
        </w:rPr>
        <w:t>0</w:t>
      </w:r>
      <w:r w:rsidRPr="00ED10FC">
        <w:rPr>
          <w:sz w:val="28"/>
          <w:szCs w:val="28"/>
        </w:rPr>
        <w:t>. В пункте 32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FC">
        <w:rPr>
          <w:sz w:val="28"/>
          <w:szCs w:val="28"/>
        </w:rPr>
        <w:t xml:space="preserve"> после абзаца второго дополнить абзацем 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42.3. Федерального закона 24.07.2007 года  № 221-ФЗ </w:t>
      </w:r>
      <w:r>
        <w:rPr>
          <w:sz w:val="28"/>
          <w:szCs w:val="28"/>
        </w:rPr>
        <w:t>«О кадастровой деятельности»</w:t>
      </w:r>
      <w:r w:rsidRPr="00ED10FC">
        <w:rPr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>
        <w:rPr>
          <w:sz w:val="28"/>
          <w:szCs w:val="28"/>
        </w:rPr>
        <w:t>являющегося объектом адресации</w:t>
      </w:r>
      <w:proofErr w:type="gramStart"/>
      <w:r>
        <w:rPr>
          <w:sz w:val="28"/>
          <w:szCs w:val="28"/>
        </w:rPr>
        <w:t>.»</w:t>
      </w:r>
      <w:r w:rsidRPr="00ED10FC">
        <w:rPr>
          <w:sz w:val="28"/>
          <w:szCs w:val="28"/>
        </w:rPr>
        <w:t>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FC">
        <w:rPr>
          <w:sz w:val="28"/>
          <w:szCs w:val="28"/>
        </w:rPr>
        <w:t xml:space="preserve"> абзац третий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21.1. Федерального закона от 27.07.2010 года № 210-ФЗ</w:t>
      </w:r>
      <w:r>
        <w:rPr>
          <w:sz w:val="28"/>
          <w:szCs w:val="28"/>
        </w:rPr>
        <w:t xml:space="preserve"> «</w:t>
      </w:r>
      <w:r w:rsidRPr="00ED10FC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>
        <w:rPr>
          <w:sz w:val="28"/>
          <w:szCs w:val="28"/>
        </w:rPr>
        <w:t>1</w:t>
      </w:r>
      <w:r w:rsidRPr="00ED10FC">
        <w:rPr>
          <w:sz w:val="28"/>
          <w:szCs w:val="28"/>
        </w:rPr>
        <w:t>. В пункте 34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FC">
        <w:rPr>
          <w:sz w:val="28"/>
          <w:szCs w:val="28"/>
        </w:rPr>
        <w:t xml:space="preserve"> абзац первый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34. К документам, на основании которых </w:t>
      </w:r>
      <w:r>
        <w:rPr>
          <w:sz w:val="28"/>
          <w:szCs w:val="28"/>
        </w:rPr>
        <w:t>Администрацией</w:t>
      </w:r>
      <w:r w:rsidRPr="00ED10FC">
        <w:rPr>
          <w:sz w:val="28"/>
          <w:szCs w:val="28"/>
        </w:rPr>
        <w:t xml:space="preserve"> принимаются решения, предусмотренные пунктом </w:t>
      </w:r>
      <w:r>
        <w:rPr>
          <w:sz w:val="28"/>
          <w:szCs w:val="28"/>
        </w:rPr>
        <w:t>20 настоящих Правил, относятся</w:t>
      </w:r>
      <w:proofErr w:type="gramStart"/>
      <w:r>
        <w:rPr>
          <w:sz w:val="28"/>
          <w:szCs w:val="28"/>
        </w:rPr>
        <w:t>:»</w:t>
      </w:r>
      <w:proofErr w:type="gramEnd"/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Pr="00ED10FC">
        <w:rPr>
          <w:sz w:val="28"/>
          <w:szCs w:val="28"/>
        </w:rPr>
        <w:t>а</w:t>
      </w:r>
      <w:r>
        <w:rPr>
          <w:sz w:val="28"/>
          <w:szCs w:val="28"/>
        </w:rPr>
        <w:t>» дополнить словами «</w:t>
      </w:r>
      <w:r w:rsidRPr="00ED10FC">
        <w:rPr>
          <w:sz w:val="28"/>
          <w:szCs w:val="28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D10FC">
        <w:rPr>
          <w:sz w:val="28"/>
          <w:szCs w:val="28"/>
        </w:rPr>
        <w:t>строительства</w:t>
      </w:r>
      <w:proofErr w:type="gramEnd"/>
      <w:r w:rsidRPr="00ED10FC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D10FC">
        <w:rPr>
          <w:sz w:val="28"/>
          <w:szCs w:val="28"/>
        </w:rPr>
        <w:t>правоудостоверяющие</w:t>
      </w:r>
      <w:proofErr w:type="spellEnd"/>
      <w:r w:rsidRPr="00ED10FC">
        <w:rPr>
          <w:sz w:val="28"/>
          <w:szCs w:val="28"/>
        </w:rPr>
        <w:t xml:space="preserve"> документы на земельный участок, на котором расположены указанное</w:t>
      </w:r>
      <w:r>
        <w:rPr>
          <w:sz w:val="28"/>
          <w:szCs w:val="28"/>
        </w:rPr>
        <w:t xml:space="preserve"> здание (строение), сооружение)»</w:t>
      </w:r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</w:t>
      </w:r>
      <w:r w:rsidRPr="00ED10FC">
        <w:rPr>
          <w:sz w:val="28"/>
          <w:szCs w:val="28"/>
        </w:rPr>
        <w:t>б</w:t>
      </w:r>
      <w:r>
        <w:rPr>
          <w:sz w:val="28"/>
          <w:szCs w:val="28"/>
        </w:rPr>
        <w:t>» слова «</w:t>
      </w:r>
      <w:r w:rsidRPr="00ED10FC">
        <w:rPr>
          <w:sz w:val="28"/>
          <w:szCs w:val="28"/>
        </w:rPr>
        <w:t>кадастровые</w:t>
      </w:r>
      <w:r>
        <w:rPr>
          <w:sz w:val="28"/>
          <w:szCs w:val="28"/>
        </w:rPr>
        <w:t xml:space="preserve"> паспорта объектов недвижимости» заменить словами «</w:t>
      </w:r>
      <w:r w:rsidRPr="00ED10FC">
        <w:rPr>
          <w:sz w:val="28"/>
          <w:szCs w:val="28"/>
        </w:rPr>
        <w:t>выписки из Единого государственного реестра недвиж</w:t>
      </w:r>
      <w:r>
        <w:rPr>
          <w:sz w:val="28"/>
          <w:szCs w:val="28"/>
        </w:rPr>
        <w:t>имости об объектах недвижимости»</w:t>
      </w:r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и (или) разрешение на ввод о</w:t>
      </w:r>
      <w:r>
        <w:rPr>
          <w:sz w:val="28"/>
          <w:szCs w:val="28"/>
        </w:rPr>
        <w:t>бъекта адресации в эксплуатацию» заменить словами «</w:t>
      </w:r>
      <w:r w:rsidRPr="00ED10FC">
        <w:rPr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sz w:val="28"/>
          <w:szCs w:val="28"/>
        </w:rPr>
        <w:t>бъекта адресации в эксплуатацию»</w:t>
      </w:r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proofErr w:type="spellStart"/>
      <w:r w:rsidRPr="00ED10FC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ED10FC">
        <w:rPr>
          <w:sz w:val="28"/>
          <w:szCs w:val="28"/>
        </w:rPr>
        <w:t>д</w:t>
      </w:r>
      <w:proofErr w:type="spellEnd"/>
      <w:r w:rsidRPr="00ED10FC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>
        <w:rPr>
          <w:sz w:val="28"/>
          <w:szCs w:val="28"/>
        </w:rPr>
        <w:t>авленному на кадастровый учет)</w:t>
      </w:r>
      <w:proofErr w:type="gramStart"/>
      <w:r>
        <w:rPr>
          <w:sz w:val="28"/>
          <w:szCs w:val="28"/>
        </w:rPr>
        <w:t>;»</w:t>
      </w:r>
      <w:proofErr w:type="gramEnd"/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«</w:t>
      </w:r>
      <w:proofErr w:type="spellStart"/>
      <w:r w:rsidRPr="00ED10F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ED10FC">
        <w:rPr>
          <w:sz w:val="28"/>
          <w:szCs w:val="28"/>
        </w:rPr>
        <w:t>з</w:t>
      </w:r>
      <w:proofErr w:type="spellEnd"/>
      <w:r w:rsidRPr="00ED10FC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>
        <w:rPr>
          <w:sz w:val="28"/>
          <w:szCs w:val="28"/>
        </w:rPr>
        <w:t>ованиям, указанным в подпункте «</w:t>
      </w:r>
      <w:r w:rsidRPr="00ED10F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14 настоящих Правил);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lastRenderedPageBreak/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14 настоящих Правил)</w:t>
      </w:r>
      <w:proofErr w:type="gramStart"/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>
        <w:rPr>
          <w:sz w:val="28"/>
          <w:szCs w:val="28"/>
        </w:rPr>
        <w:t>2</w:t>
      </w:r>
      <w:r w:rsidRPr="00ED10FC">
        <w:rPr>
          <w:sz w:val="28"/>
          <w:szCs w:val="28"/>
        </w:rPr>
        <w:t>. Дополнить пункт 34.1. 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34.1. </w:t>
      </w:r>
      <w:proofErr w:type="gramStart"/>
      <w:r w:rsidRPr="00ED10FC">
        <w:rPr>
          <w:sz w:val="28"/>
          <w:szCs w:val="28"/>
        </w:rPr>
        <w:t>Док</w:t>
      </w:r>
      <w:r>
        <w:rPr>
          <w:sz w:val="28"/>
          <w:szCs w:val="28"/>
        </w:rPr>
        <w:t>ументы, указанные в подпунктах «</w:t>
      </w:r>
      <w:r w:rsidRPr="00ED10F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ED10FC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ED10F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 w:val="28"/>
          <w:szCs w:val="28"/>
        </w:rPr>
        <w:t>Администрации.»;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</w:t>
      </w:r>
      <w:r>
        <w:rPr>
          <w:sz w:val="28"/>
          <w:szCs w:val="28"/>
        </w:rPr>
        <w:t>.23</w:t>
      </w:r>
      <w:r w:rsidRPr="00ED10FC">
        <w:rPr>
          <w:sz w:val="28"/>
          <w:szCs w:val="28"/>
        </w:rPr>
        <w:t>. В пункте 35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втором слова «</w:t>
      </w:r>
      <w:r w:rsidRPr="00ED10FC">
        <w:rPr>
          <w:sz w:val="28"/>
          <w:szCs w:val="28"/>
        </w:rPr>
        <w:t>пункте 34</w:t>
      </w:r>
      <w:r>
        <w:rPr>
          <w:sz w:val="28"/>
          <w:szCs w:val="28"/>
        </w:rPr>
        <w:t>» заменить словами «подпунктах «а»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ж</w:t>
      </w:r>
      <w:r>
        <w:rPr>
          <w:sz w:val="28"/>
          <w:szCs w:val="28"/>
        </w:rPr>
        <w:t>» пункта 34»</w:t>
      </w:r>
      <w:r w:rsidRPr="00ED10FC">
        <w:rPr>
          <w:sz w:val="28"/>
          <w:szCs w:val="28"/>
        </w:rPr>
        <w:t>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FC">
        <w:rPr>
          <w:sz w:val="28"/>
          <w:szCs w:val="28"/>
        </w:rPr>
        <w:t xml:space="preserve"> абзац третий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Док</w:t>
      </w:r>
      <w:r>
        <w:rPr>
          <w:sz w:val="28"/>
          <w:szCs w:val="28"/>
        </w:rPr>
        <w:t>ументы, указанные в подпунктах «</w:t>
      </w:r>
      <w:r w:rsidRPr="00ED10F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34 настоящих Правил, представляемые в </w:t>
      </w:r>
      <w:r>
        <w:rPr>
          <w:sz w:val="28"/>
          <w:szCs w:val="28"/>
        </w:rPr>
        <w:t>Администрацию</w:t>
      </w:r>
      <w:r w:rsidRPr="00ED10FC">
        <w:rPr>
          <w:sz w:val="28"/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21.1. Федерального зако</w:t>
      </w:r>
      <w:r>
        <w:rPr>
          <w:sz w:val="28"/>
          <w:szCs w:val="28"/>
        </w:rPr>
        <w:t>на от 27.07.2010 года № 210-ФЗ «</w:t>
      </w:r>
      <w:r w:rsidRPr="00ED10F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>
        <w:rPr>
          <w:sz w:val="28"/>
          <w:szCs w:val="28"/>
        </w:rPr>
        <w:t>4</w:t>
      </w:r>
      <w:r w:rsidRPr="00ED10FC">
        <w:rPr>
          <w:sz w:val="28"/>
          <w:szCs w:val="28"/>
        </w:rPr>
        <w:t>. Пункт 37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>
        <w:rPr>
          <w:sz w:val="28"/>
          <w:szCs w:val="28"/>
        </w:rPr>
        <w:t>Администрацией</w:t>
      </w:r>
      <w:r w:rsidRPr="00ED10FC">
        <w:rPr>
          <w:sz w:val="28"/>
          <w:szCs w:val="28"/>
        </w:rPr>
        <w:t xml:space="preserve"> в срок не более чем 10 рабочих дне</w:t>
      </w:r>
      <w:r>
        <w:rPr>
          <w:sz w:val="28"/>
          <w:szCs w:val="28"/>
        </w:rPr>
        <w:t>й со дня поступления заявления</w:t>
      </w:r>
      <w:proofErr w:type="gramStart"/>
      <w:r>
        <w:rPr>
          <w:sz w:val="28"/>
          <w:szCs w:val="28"/>
        </w:rPr>
        <w:t>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>
        <w:rPr>
          <w:sz w:val="28"/>
          <w:szCs w:val="28"/>
        </w:rPr>
        <w:t>5</w:t>
      </w:r>
      <w:r w:rsidRPr="00ED10FC">
        <w:rPr>
          <w:sz w:val="28"/>
          <w:szCs w:val="28"/>
        </w:rPr>
        <w:t>. В пункте 44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proofErr w:type="spellStart"/>
      <w:r w:rsidRPr="00ED10F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ED10FC">
        <w:rPr>
          <w:sz w:val="28"/>
          <w:szCs w:val="28"/>
        </w:rPr>
        <w:t>з</w:t>
      </w:r>
      <w:proofErr w:type="spellEnd"/>
      <w:r w:rsidRPr="00ED10FC">
        <w:rPr>
          <w:sz w:val="28"/>
          <w:szCs w:val="28"/>
        </w:rPr>
        <w:t xml:space="preserve">) </w:t>
      </w:r>
      <w:r>
        <w:rPr>
          <w:sz w:val="28"/>
          <w:szCs w:val="28"/>
        </w:rPr>
        <w:t>наименование объекта адресации «земельный участок»</w:t>
      </w:r>
      <w:r w:rsidRPr="00ED10FC">
        <w:rPr>
          <w:sz w:val="28"/>
          <w:szCs w:val="28"/>
        </w:rPr>
        <w:t xml:space="preserve"> и номер земельного участка или тип и номер здания (строения), сооружения</w:t>
      </w:r>
      <w:proofErr w:type="gramStart"/>
      <w:r w:rsidRPr="00ED10F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Pr="00ED10F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признать утратившим силу;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Pr="00ED10FC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к) тип и номер помещения, расположенного в здании или сооружении, или </w:t>
      </w:r>
      <w:r>
        <w:rPr>
          <w:sz w:val="28"/>
          <w:szCs w:val="28"/>
        </w:rPr>
        <w:t>наименование объекта адресации «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номер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в здании, сооружении</w:t>
      </w:r>
      <w:proofErr w:type="gramStart"/>
      <w:r>
        <w:rPr>
          <w:sz w:val="28"/>
          <w:szCs w:val="28"/>
        </w:rPr>
        <w:t>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ED10FC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49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в) </w:t>
      </w:r>
      <w:r>
        <w:rPr>
          <w:sz w:val="28"/>
          <w:szCs w:val="28"/>
        </w:rPr>
        <w:t>наименование объекта адресации «земельный участок»</w:t>
      </w:r>
      <w:r w:rsidRPr="00ED10FC">
        <w:rPr>
          <w:sz w:val="28"/>
          <w:szCs w:val="28"/>
        </w:rPr>
        <w:t xml:space="preserve"> и номер земельного участка</w:t>
      </w:r>
      <w:proofErr w:type="gramStart"/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End"/>
      <w:r w:rsidRPr="00ED10FC">
        <w:rPr>
          <w:sz w:val="28"/>
          <w:szCs w:val="28"/>
        </w:rPr>
        <w:t>1.2</w:t>
      </w:r>
      <w:r>
        <w:rPr>
          <w:sz w:val="28"/>
          <w:szCs w:val="28"/>
        </w:rPr>
        <w:t>7</w:t>
      </w:r>
      <w:r w:rsidRPr="00ED10FC">
        <w:rPr>
          <w:sz w:val="28"/>
          <w:szCs w:val="28"/>
        </w:rPr>
        <w:t>. В пункте 50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10FC">
        <w:rPr>
          <w:sz w:val="28"/>
          <w:szCs w:val="28"/>
        </w:rPr>
        <w:t xml:space="preserve"> в абзаце первом слова </w:t>
      </w: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, сооружения или объек</w:t>
      </w:r>
      <w:r>
        <w:rPr>
          <w:sz w:val="28"/>
          <w:szCs w:val="28"/>
        </w:rPr>
        <w:t>та незавершенного строительства» заменить словами «(строения), сооружения»</w:t>
      </w:r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D10FC">
        <w:rPr>
          <w:sz w:val="28"/>
          <w:szCs w:val="28"/>
        </w:rPr>
        <w:t>в) тип и номер здания (строения) или сооружения</w:t>
      </w:r>
      <w:proofErr w:type="gramStart"/>
      <w:r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ED10FC">
        <w:rPr>
          <w:sz w:val="28"/>
          <w:szCs w:val="28"/>
        </w:rPr>
        <w:t>. В пункте 51</w:t>
      </w:r>
      <w:r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слово «</w:t>
      </w:r>
      <w:r w:rsidRPr="00ED10FC">
        <w:rPr>
          <w:sz w:val="28"/>
          <w:szCs w:val="28"/>
        </w:rPr>
        <w:t>(сооружения)</w:t>
      </w:r>
      <w:r>
        <w:rPr>
          <w:sz w:val="28"/>
          <w:szCs w:val="28"/>
        </w:rPr>
        <w:t>» заменить словами «(строения), сооружения»</w:t>
      </w:r>
      <w:r w:rsidRPr="00ED10FC"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изложить в следующей редакции: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>в) тип и номер</w:t>
      </w:r>
      <w:r>
        <w:rPr>
          <w:sz w:val="28"/>
          <w:szCs w:val="28"/>
        </w:rPr>
        <w:t xml:space="preserve"> здания (строения), сооружения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ED10FC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Pr="00ED10FC">
        <w:rPr>
          <w:sz w:val="28"/>
          <w:szCs w:val="28"/>
        </w:rPr>
        <w:t xml:space="preserve"> 51.1. 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51.1. Структура адреса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 w:rsidRPr="00ED10FC">
        <w:rPr>
          <w:sz w:val="28"/>
          <w:szCs w:val="28"/>
        </w:rPr>
        <w:t xml:space="preserve"> в дополнение к обязательным </w:t>
      </w:r>
      <w:proofErr w:type="spellStart"/>
      <w:r w:rsidRPr="00ED10FC">
        <w:rPr>
          <w:sz w:val="28"/>
          <w:szCs w:val="28"/>
        </w:rPr>
        <w:t>адресообразующим</w:t>
      </w:r>
      <w:proofErr w:type="spellEnd"/>
      <w:r w:rsidRPr="00ED10FC">
        <w:rPr>
          <w:sz w:val="28"/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ED10FC">
        <w:rPr>
          <w:sz w:val="28"/>
          <w:szCs w:val="28"/>
        </w:rPr>
        <w:t>адресообразующие</w:t>
      </w:r>
      <w:proofErr w:type="spellEnd"/>
      <w:r w:rsidRPr="00ED10FC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а) наименование элемента планировочной структуры (при наличии);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D10FC">
        <w:rPr>
          <w:sz w:val="28"/>
          <w:szCs w:val="28"/>
        </w:rPr>
        <w:t>) наименование элемента улично-дорожной сети (при наличии);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в) тип и номер здания (строения), сооружения;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г) </w:t>
      </w:r>
      <w:r>
        <w:rPr>
          <w:sz w:val="28"/>
          <w:szCs w:val="28"/>
        </w:rPr>
        <w:t>наименование объекта адресации «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номер </w:t>
      </w:r>
      <w:proofErr w:type="spellStart"/>
      <w:r w:rsidRPr="00ED10FC">
        <w:rPr>
          <w:sz w:val="28"/>
          <w:szCs w:val="28"/>
        </w:rPr>
        <w:t>маш</w:t>
      </w:r>
      <w:r>
        <w:rPr>
          <w:sz w:val="28"/>
          <w:szCs w:val="28"/>
        </w:rPr>
        <w:t>ино-места</w:t>
      </w:r>
      <w:proofErr w:type="spellEnd"/>
      <w:r>
        <w:rPr>
          <w:sz w:val="28"/>
          <w:szCs w:val="28"/>
        </w:rPr>
        <w:t xml:space="preserve"> в здании, сооружении</w:t>
      </w:r>
      <w:proofErr w:type="gramStart"/>
      <w:r>
        <w:rPr>
          <w:sz w:val="28"/>
          <w:szCs w:val="28"/>
        </w:rPr>
        <w:t>.»;</w:t>
      </w:r>
      <w:proofErr w:type="gramEnd"/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1.3</w:t>
      </w:r>
      <w:r>
        <w:rPr>
          <w:sz w:val="28"/>
          <w:szCs w:val="28"/>
        </w:rPr>
        <w:t>0. В пункте 52 слова «</w:t>
      </w:r>
      <w:r w:rsidRPr="00ED10FC">
        <w:rPr>
          <w:sz w:val="28"/>
          <w:szCs w:val="28"/>
        </w:rPr>
        <w:t>зд</w:t>
      </w:r>
      <w:r>
        <w:rPr>
          <w:sz w:val="28"/>
          <w:szCs w:val="28"/>
        </w:rPr>
        <w:t>аний (сооружений) и помещений» заменить словами «</w:t>
      </w:r>
      <w:r w:rsidRPr="00ED10FC">
        <w:rPr>
          <w:sz w:val="28"/>
          <w:szCs w:val="28"/>
        </w:rPr>
        <w:t>зданий (соору</w:t>
      </w:r>
      <w:r>
        <w:rPr>
          <w:sz w:val="28"/>
          <w:szCs w:val="28"/>
        </w:rPr>
        <w:t xml:space="preserve">жений), помещений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»;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Pr="00ED10FC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Pr="00ED10FC">
        <w:rPr>
          <w:sz w:val="28"/>
          <w:szCs w:val="28"/>
        </w:rPr>
        <w:t xml:space="preserve"> 64 следующего содержания: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0FC">
        <w:rPr>
          <w:sz w:val="28"/>
          <w:szCs w:val="28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 w:val="28"/>
          <w:szCs w:val="28"/>
        </w:rPr>
        <w:t>Администрации</w:t>
      </w:r>
      <w:r w:rsidRPr="00ED10FC">
        <w:rPr>
          <w:sz w:val="28"/>
          <w:szCs w:val="28"/>
        </w:rPr>
        <w:t>: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C07AFB" w:rsidRPr="00ED10FC" w:rsidRDefault="00C07AFB" w:rsidP="00C07A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 </w:t>
      </w:r>
      <w:proofErr w:type="spellStart"/>
      <w:r w:rsidRPr="00ED10FC">
        <w:rPr>
          <w:sz w:val="28"/>
          <w:szCs w:val="28"/>
        </w:rPr>
        <w:t>адресообразующие</w:t>
      </w:r>
      <w:proofErr w:type="spellEnd"/>
      <w:r w:rsidRPr="00ED10FC">
        <w:rPr>
          <w:sz w:val="28"/>
          <w:szCs w:val="28"/>
        </w:rPr>
        <w:t xml:space="preserve"> эле</w:t>
      </w:r>
      <w:r>
        <w:rPr>
          <w:sz w:val="28"/>
          <w:szCs w:val="28"/>
        </w:rPr>
        <w:t>менты адреса объекта адресации</w:t>
      </w:r>
      <w:proofErr w:type="gramStart"/>
      <w:r>
        <w:rPr>
          <w:sz w:val="28"/>
          <w:szCs w:val="28"/>
        </w:rPr>
        <w:t>.»</w:t>
      </w:r>
      <w:r w:rsidRPr="00ED10FC">
        <w:rPr>
          <w:sz w:val="28"/>
          <w:szCs w:val="28"/>
        </w:rPr>
        <w:t>.</w:t>
      </w:r>
      <w:proofErr w:type="gramEnd"/>
    </w:p>
    <w:p w:rsidR="00D45507" w:rsidRDefault="00052628" w:rsidP="00D45507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D4550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45507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F03893" w:rsidRPr="00D4550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5507">
        <w:rPr>
          <w:rFonts w:ascii="Times New Roman" w:hAnsi="Times New Roman"/>
          <w:sz w:val="28"/>
          <w:szCs w:val="28"/>
        </w:rPr>
        <w:t xml:space="preserve">Прилепенского сельского поселения </w:t>
      </w:r>
      <w:r w:rsidR="00F03893" w:rsidRPr="00D45507">
        <w:rPr>
          <w:rFonts w:ascii="Times New Roman" w:hAnsi="Times New Roman"/>
          <w:sz w:val="28"/>
          <w:szCs w:val="28"/>
        </w:rPr>
        <w:t xml:space="preserve">Чернянского района в сети Интернет </w:t>
      </w:r>
      <w:r w:rsidRPr="00D45507">
        <w:rPr>
          <w:rFonts w:ascii="Times New Roman" w:hAnsi="Times New Roman"/>
          <w:sz w:val="28"/>
          <w:szCs w:val="28"/>
        </w:rPr>
        <w:t xml:space="preserve">(адрес сайта: </w:t>
      </w:r>
      <w:r w:rsidR="00D45507" w:rsidRPr="00D45507">
        <w:rPr>
          <w:rFonts w:ascii="Times New Roman" w:hAnsi="Times New Roman"/>
          <w:sz w:val="28"/>
          <w:szCs w:val="28"/>
        </w:rPr>
        <w:t>(</w:t>
      </w:r>
      <w:hyperlink r:id="rId7" w:history="1">
        <w:r w:rsidR="00A77986" w:rsidRPr="006D4413">
          <w:rPr>
            <w:rStyle w:val="a3"/>
            <w:rFonts w:ascii="Times New Roman" w:hAnsi="Times New Roman"/>
            <w:sz w:val="28"/>
            <w:szCs w:val="28"/>
          </w:rPr>
          <w:t>http://prilepenskoe31.ru/</w:t>
        </w:r>
      </w:hyperlink>
      <w:r w:rsidR="00D45507" w:rsidRPr="00D45507">
        <w:rPr>
          <w:rFonts w:ascii="Times New Roman" w:hAnsi="Times New Roman"/>
          <w:sz w:val="28"/>
          <w:szCs w:val="28"/>
        </w:rPr>
        <w:t>)</w:t>
      </w:r>
      <w:r w:rsidR="00D45507" w:rsidRPr="00991B83">
        <w:rPr>
          <w:rFonts w:ascii="Times New Roman" w:hAnsi="Times New Roman"/>
          <w:sz w:val="28"/>
          <w:szCs w:val="28"/>
        </w:rPr>
        <w:t>.</w:t>
      </w:r>
      <w:proofErr w:type="gramEnd"/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20B">
        <w:rPr>
          <w:sz w:val="28"/>
          <w:szCs w:val="28"/>
        </w:rPr>
        <w:tab/>
      </w: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C07AFB" w:rsidRDefault="00C07AFB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052628" w:rsidRPr="001B5FB1" w:rsidTr="00B814B9">
        <w:tc>
          <w:tcPr>
            <w:tcW w:w="3085" w:type="dxa"/>
          </w:tcPr>
          <w:p w:rsidR="00052628" w:rsidRPr="001B5FB1" w:rsidRDefault="00052628" w:rsidP="00B814B9">
            <w:pPr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</w:tcPr>
          <w:p w:rsidR="00052628" w:rsidRPr="001B5FB1" w:rsidRDefault="00052628" w:rsidP="00B814B9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1B5FB1" w:rsidRDefault="00052628" w:rsidP="00AB66AC">
            <w:pPr>
              <w:jc w:val="right"/>
              <w:rPr>
                <w:b/>
                <w:sz w:val="28"/>
              </w:rPr>
            </w:pPr>
          </w:p>
        </w:tc>
      </w:tr>
      <w:tr w:rsidR="00C07AFB" w:rsidRPr="001B5FB1" w:rsidTr="00C07AFB">
        <w:tc>
          <w:tcPr>
            <w:tcW w:w="3085" w:type="dxa"/>
          </w:tcPr>
          <w:p w:rsidR="00C07AFB" w:rsidRPr="00ED10FC" w:rsidRDefault="00C07AFB" w:rsidP="00C07AFB">
            <w:pPr>
              <w:jc w:val="center"/>
              <w:rPr>
                <w:b/>
                <w:sz w:val="28"/>
              </w:rPr>
            </w:pPr>
          </w:p>
          <w:p w:rsidR="00C07AFB" w:rsidRPr="00ED10FC" w:rsidRDefault="00C07AFB" w:rsidP="00763598">
            <w:pPr>
              <w:jc w:val="center"/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C07AFB" w:rsidRPr="00ED10FC" w:rsidRDefault="00C07AFB" w:rsidP="007635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Прилепенского </w:t>
            </w:r>
            <w:r w:rsidRPr="00ED10FC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7" w:type="dxa"/>
          </w:tcPr>
          <w:p w:rsidR="00C07AFB" w:rsidRPr="00ED10FC" w:rsidRDefault="00C07AFB" w:rsidP="00763598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C07AFB" w:rsidRPr="00ED10FC" w:rsidRDefault="00C07AFB" w:rsidP="00763598">
            <w:pPr>
              <w:jc w:val="right"/>
              <w:rPr>
                <w:b/>
                <w:sz w:val="28"/>
              </w:rPr>
            </w:pPr>
          </w:p>
          <w:p w:rsidR="00C07AFB" w:rsidRPr="00ED10FC" w:rsidRDefault="00C07AFB" w:rsidP="00763598">
            <w:pPr>
              <w:jc w:val="right"/>
              <w:rPr>
                <w:b/>
                <w:sz w:val="28"/>
              </w:rPr>
            </w:pPr>
          </w:p>
          <w:p w:rsidR="00C07AFB" w:rsidRPr="00ED10FC" w:rsidRDefault="00C07AFB" w:rsidP="00763598">
            <w:pPr>
              <w:jc w:val="right"/>
              <w:rPr>
                <w:b/>
                <w:sz w:val="28"/>
              </w:rPr>
            </w:pPr>
          </w:p>
          <w:p w:rsidR="00C07AFB" w:rsidRPr="001B5FB1" w:rsidRDefault="00C07AFB" w:rsidP="0076359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С.Н.Казбанов</w:t>
            </w:r>
          </w:p>
        </w:tc>
      </w:tr>
    </w:tbl>
    <w:p w:rsidR="00052628" w:rsidRDefault="00052628" w:rsidP="00A77986">
      <w:pPr>
        <w:pStyle w:val="aa"/>
        <w:ind w:firstLine="567"/>
        <w:jc w:val="both"/>
      </w:pPr>
    </w:p>
    <w:sectPr w:rsidR="00052628" w:rsidSect="00D45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characterSpacingControl w:val="doNotCompress"/>
  <w:compat/>
  <w:rsids>
    <w:rsidRoot w:val="00E04A1C"/>
    <w:rsid w:val="00023D7A"/>
    <w:rsid w:val="0005209B"/>
    <w:rsid w:val="00052628"/>
    <w:rsid w:val="00074BAF"/>
    <w:rsid w:val="000E094C"/>
    <w:rsid w:val="00125C51"/>
    <w:rsid w:val="00137058"/>
    <w:rsid w:val="00176304"/>
    <w:rsid w:val="001B7CE6"/>
    <w:rsid w:val="001D4D46"/>
    <w:rsid w:val="001E668E"/>
    <w:rsid w:val="001E7CE6"/>
    <w:rsid w:val="001F0C8C"/>
    <w:rsid w:val="00214288"/>
    <w:rsid w:val="0022341C"/>
    <w:rsid w:val="00287C07"/>
    <w:rsid w:val="00307481"/>
    <w:rsid w:val="00313CD4"/>
    <w:rsid w:val="003706C4"/>
    <w:rsid w:val="0037356D"/>
    <w:rsid w:val="003A4EE9"/>
    <w:rsid w:val="003A600B"/>
    <w:rsid w:val="0048420B"/>
    <w:rsid w:val="004919F1"/>
    <w:rsid w:val="004A2612"/>
    <w:rsid w:val="004C3BEB"/>
    <w:rsid w:val="004D70B6"/>
    <w:rsid w:val="005C23A0"/>
    <w:rsid w:val="005C395F"/>
    <w:rsid w:val="005D3839"/>
    <w:rsid w:val="005F5A2B"/>
    <w:rsid w:val="00603372"/>
    <w:rsid w:val="00604022"/>
    <w:rsid w:val="00606D46"/>
    <w:rsid w:val="006A303E"/>
    <w:rsid w:val="00700F33"/>
    <w:rsid w:val="00705216"/>
    <w:rsid w:val="00723D72"/>
    <w:rsid w:val="007453E5"/>
    <w:rsid w:val="00771326"/>
    <w:rsid w:val="007939EF"/>
    <w:rsid w:val="007C27FC"/>
    <w:rsid w:val="00890397"/>
    <w:rsid w:val="008A5A5C"/>
    <w:rsid w:val="00904DDB"/>
    <w:rsid w:val="009374F4"/>
    <w:rsid w:val="00942F80"/>
    <w:rsid w:val="00997B9D"/>
    <w:rsid w:val="009D4969"/>
    <w:rsid w:val="009D6EE0"/>
    <w:rsid w:val="00A1562D"/>
    <w:rsid w:val="00A35219"/>
    <w:rsid w:val="00A556E4"/>
    <w:rsid w:val="00A77986"/>
    <w:rsid w:val="00A90464"/>
    <w:rsid w:val="00AB66AC"/>
    <w:rsid w:val="00AC0E27"/>
    <w:rsid w:val="00AD2D8E"/>
    <w:rsid w:val="00AD68A9"/>
    <w:rsid w:val="00AF03CA"/>
    <w:rsid w:val="00B00CA9"/>
    <w:rsid w:val="00B16579"/>
    <w:rsid w:val="00B341E3"/>
    <w:rsid w:val="00B55799"/>
    <w:rsid w:val="00B84F72"/>
    <w:rsid w:val="00B8798F"/>
    <w:rsid w:val="00B952DA"/>
    <w:rsid w:val="00BF72D8"/>
    <w:rsid w:val="00C07AFB"/>
    <w:rsid w:val="00C17EC6"/>
    <w:rsid w:val="00C9133E"/>
    <w:rsid w:val="00CC251B"/>
    <w:rsid w:val="00CC4D9D"/>
    <w:rsid w:val="00CC5215"/>
    <w:rsid w:val="00D32306"/>
    <w:rsid w:val="00D45507"/>
    <w:rsid w:val="00D462AF"/>
    <w:rsid w:val="00D97749"/>
    <w:rsid w:val="00E04A1C"/>
    <w:rsid w:val="00E752F5"/>
    <w:rsid w:val="00EB1EFB"/>
    <w:rsid w:val="00EB6F71"/>
    <w:rsid w:val="00ED44FC"/>
    <w:rsid w:val="00EE4FC0"/>
    <w:rsid w:val="00EF74EC"/>
    <w:rsid w:val="00F03893"/>
    <w:rsid w:val="00FC3309"/>
    <w:rsid w:val="00FC3EB9"/>
    <w:rsid w:val="00FE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uiPriority w:val="1"/>
    <w:qFormat/>
    <w:rsid w:val="00D45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77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lepenskoe3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2021-03-09T07:02:00Z</cp:lastPrinted>
  <dcterms:created xsi:type="dcterms:W3CDTF">2021-02-26T13:09:00Z</dcterms:created>
  <dcterms:modified xsi:type="dcterms:W3CDTF">2021-03-09T08:57:00Z</dcterms:modified>
</cp:coreProperties>
</file>