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E0" w:rsidRDefault="0095797E">
      <w:pP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БЕЛГОРОДСКАЯ ОБЛАСТЬ</w:t>
      </w:r>
    </w:p>
    <w:p w:rsidR="00544FE0" w:rsidRDefault="0095797E">
      <w:pPr>
        <w:spacing w:line="0" w:lineRule="atLeast"/>
        <w:jc w:val="center"/>
        <w:rPr>
          <w:b/>
          <w:i/>
          <w:iCs/>
          <w:spacing w:val="60"/>
          <w:sz w:val="24"/>
          <w:szCs w:val="24"/>
        </w:rPr>
      </w:pPr>
      <w:r>
        <w:rPr>
          <w:b/>
          <w:iCs/>
          <w:sz w:val="24"/>
          <w:szCs w:val="24"/>
        </w:rPr>
        <w:t>ЧЕРНЯНСКИЙ РАЙОН</w:t>
      </w:r>
    </w:p>
    <w:p w:rsidR="00544FE0" w:rsidRDefault="0095797E">
      <w:pPr>
        <w:spacing w:line="0" w:lineRule="atLeast"/>
        <w:jc w:val="center"/>
        <w:rPr>
          <w:b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E0" w:rsidRDefault="0095797E">
      <w:pP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АДМИНИСТРАЦИЯ </w:t>
      </w:r>
      <w:r>
        <w:rPr>
          <w:b/>
          <w:iCs/>
          <w:sz w:val="24"/>
          <w:szCs w:val="24"/>
        </w:rPr>
        <w:t xml:space="preserve">ПРИЛЕПЕНСКОГО СЕЛЬСКОГО ПОСЕЛЕНИЯ МУНИЦИПАЛЬНОГО РАЙОНА «ЧЕРНЯНСКИЙ РАЙОН» </w:t>
      </w:r>
    </w:p>
    <w:p w:rsidR="00544FE0" w:rsidRDefault="0095797E">
      <w:pPr>
        <w:spacing w:line="0" w:lineRule="atLeast"/>
        <w:jc w:val="center"/>
      </w:pPr>
      <w:r>
        <w:rPr>
          <w:b/>
          <w:iCs/>
          <w:sz w:val="24"/>
          <w:szCs w:val="24"/>
        </w:rPr>
        <w:t>БЕЛГОРОДСКОЙ ОБЛАСТИ</w:t>
      </w:r>
    </w:p>
    <w:p w:rsidR="00544FE0" w:rsidRDefault="00544FE0">
      <w:pPr>
        <w:spacing w:line="0" w:lineRule="atLeast"/>
        <w:jc w:val="center"/>
        <w:rPr>
          <w:b/>
          <w:iCs/>
          <w:szCs w:val="28"/>
        </w:rPr>
      </w:pPr>
    </w:p>
    <w:p w:rsidR="00544FE0" w:rsidRDefault="00544FE0">
      <w:pPr>
        <w:spacing w:line="0" w:lineRule="atLeast"/>
        <w:jc w:val="center"/>
        <w:rPr>
          <w:b/>
          <w:iCs/>
          <w:sz w:val="16"/>
          <w:szCs w:val="28"/>
        </w:rPr>
      </w:pPr>
    </w:p>
    <w:p w:rsidR="00544FE0" w:rsidRDefault="0095797E">
      <w:pPr>
        <w:spacing w:line="0" w:lineRule="atLeast"/>
        <w:jc w:val="center"/>
      </w:pPr>
      <w:r>
        <w:rPr>
          <w:b/>
          <w:iCs/>
          <w:szCs w:val="28"/>
        </w:rPr>
        <w:t>П О С Т А Н О В Л Е Н И Е</w:t>
      </w:r>
    </w:p>
    <w:p w:rsidR="00544FE0" w:rsidRDefault="0095797E">
      <w:pPr>
        <w:jc w:val="center"/>
      </w:pPr>
      <w:r>
        <w:rPr>
          <w:b/>
          <w:iCs/>
          <w:sz w:val="22"/>
          <w:szCs w:val="22"/>
        </w:rPr>
        <w:t>с. Верхнее Кузькино</w:t>
      </w:r>
    </w:p>
    <w:p w:rsidR="00544FE0" w:rsidRDefault="00544FE0">
      <w:pPr>
        <w:rPr>
          <w:b/>
          <w:iCs/>
          <w:szCs w:val="28"/>
        </w:rPr>
      </w:pPr>
    </w:p>
    <w:p w:rsidR="00544FE0" w:rsidRDefault="0095797E">
      <w:pPr>
        <w:jc w:val="both"/>
        <w:rPr>
          <w:b/>
          <w:iCs/>
          <w:szCs w:val="28"/>
        </w:rPr>
      </w:pPr>
      <w:r>
        <w:rPr>
          <w:b/>
          <w:iCs/>
          <w:szCs w:val="28"/>
        </w:rPr>
        <w:t>16 ноября  2022 г.</w:t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  <w:t>№ 26</w:t>
      </w:r>
    </w:p>
    <w:p w:rsidR="00544FE0" w:rsidRDefault="00544FE0">
      <w:pPr>
        <w:pStyle w:val="ConsPlusNormal"/>
        <w:jc w:val="center"/>
        <w:rPr>
          <w:rFonts w:eastAsia="Arial"/>
          <w:color w:val="000000"/>
        </w:rPr>
      </w:pP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административного регламента предоставления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 «Выдача разрешений на выполнение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полетов воздушных судов, полетов беспилотных воздушных судов (за исключением полетов беспилотных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воздушных судов с максимальной</w:t>
      </w:r>
    </w:p>
    <w:p w:rsidR="00544FE0" w:rsidRDefault="0095797E">
      <w:pPr>
        <w:pStyle w:val="ConsPlusNormal"/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взлетной массой менее 0,25 кг), подъема привязных аэростатов над населенными пунктами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Прилепенского сельского поселения, посадку (взлет) на площадки, расположенные в границах населенных пунктов Прилепенского  сельского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поселе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ния, сведения о которых не опубликованы в документах аэронавигационной информации»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hyperlink r:id="rId8" w:tgtFrame="consultantplus://offline/ref=818CD080C2A58192FD5CB71CB37D7621DEC42998B2359303404A63D538C89222A144209C6C1AF257CB442B667CF7D89CD598BA10F008514FOBM7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4, </w:t>
      </w:r>
      <w:hyperlink r:id="rId9" w:tgtFrame="consultantplus://offline/ref=818CD080C2A58192FD5CB71CB37D7621DEC42998B2359303404A63D538C89222A144209C6C1BF05BCB442B667CF7D89CD598BA10F008514FOBM7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Федерального закона 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оссийской Федерации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», </w:t>
      </w:r>
      <w:hyperlink r:id="rId10" w:tgtFrame="consultantplus://offline/ref=818CD080C2A58192FD5CB71CB37D7621DEC52E98B7339303404A63D538C89222A144209C6C1BF052CC442B667CF7D89CD598BA10F008514FOBM7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Федерального закона от 27.07.2010 г. № 210-ФЗ «Об организа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ции предоставления государственных и муниципальных услуг», </w:t>
      </w:r>
      <w:hyperlink r:id="rId11" w:tgtFrame="consultantplus://offline/ref=818CD080C2A58192FD5CB71CB37D7621D9C32C96B2309303404A63D538C89222A144209C6812FA069C0B2A3A38A7CB9DD098B910ECO0M8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49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ции от 11.03.2010 г. № 138, </w:t>
      </w:r>
      <w:hyperlink r:id="rId12" w:tgtFrame="consultantplus://offline/ref=818CD080C2A58192FD5CB71CB37D7621D9C52A97B7339303404A63D538C89222A144209C6C1BF05BCF442B667CF7D89CD598BA10F008514FOBM7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и от 16.01.2012 г. № 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в целях повышения качества и доступности предоставляемых муниципальных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Прилепенского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ьского поселения муниципального района «Чернянский район» Белгородской области 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544FE0" w:rsidRDefault="0095797E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Утвердить административный </w:t>
      </w:r>
      <w:hyperlink w:anchor="Par38" w:tgtFrame="#Par38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 выполнение авиа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пунктами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Прилепенского  сельского поселения, посадку (взлет) на площадки,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расположенные в границах населенных пунктов Прилепенского  сельского поселения, сведения о которых не опубликованы в документах аэронавигационной информации» (далее - Административн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ый регламент, прилагается).</w:t>
      </w:r>
    </w:p>
    <w:p w:rsidR="00544FE0" w:rsidRDefault="0095797E">
      <w:pPr>
        <w:pStyle w:val="ConsPlusNormal"/>
        <w:ind w:firstLine="540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 Настоящее постановление обнародовать в порядке, установленном Уставом Прилепенского сельского поселения и разместить на официальном сайте органов местного самоуправления Прилепенского  сельского поселения муниципального район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 «Чернянский район» в сети Интернет (адрес сайта: https://verxneekuzkino-r31.gosweb.gosuslugi.ru/)</w:t>
      </w:r>
    </w:p>
    <w:p w:rsidR="00544FE0" w:rsidRDefault="0095797E">
      <w:pPr>
        <w:pStyle w:val="ConsPlusNormal"/>
        <w:ind w:firstLine="540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544FE0" w:rsidRDefault="00544FE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ind w:firstLine="54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544FE0" w:rsidRDefault="0095797E">
      <w:pPr>
        <w:pStyle w:val="ConsPlusNormal"/>
        <w:jc w:val="both"/>
        <w:rPr>
          <w:b/>
          <w:bCs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544FE0" w:rsidRDefault="0095797E">
      <w:pPr>
        <w:pStyle w:val="ConsPlusNormal"/>
        <w:jc w:val="both"/>
        <w:rPr>
          <w:b/>
          <w:bCs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Прилепенского  сельского поселения                                     С.Н.Казбанов 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</w:pPr>
    </w:p>
    <w:p w:rsidR="00544FE0" w:rsidRDefault="00544FE0">
      <w:pPr>
        <w:pStyle w:val="ConsPlusNormal"/>
        <w:jc w:val="right"/>
      </w:pPr>
    </w:p>
    <w:p w:rsidR="00544FE0" w:rsidRDefault="00544FE0">
      <w:pPr>
        <w:pStyle w:val="ConsPlusNormal"/>
        <w:jc w:val="right"/>
      </w:pPr>
    </w:p>
    <w:p w:rsidR="00544FE0" w:rsidRDefault="00544FE0">
      <w:pPr>
        <w:pStyle w:val="ConsPlusNormal"/>
        <w:jc w:val="right"/>
      </w:pP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Утвержден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sz w:val="24"/>
          <w:szCs w:val="24"/>
        </w:rPr>
        <w:t>постановлением администрации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sz w:val="24"/>
          <w:szCs w:val="24"/>
        </w:rPr>
        <w:t>Прилепенского сельского поселения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sz w:val="24"/>
          <w:szCs w:val="24"/>
        </w:rPr>
        <w:t>от 16.11.2022 года № 26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Par38"/>
      <w:bookmarkEnd w:id="0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предоставления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муниципальной услуги «Выдача разрешений на выполнение</w:t>
      </w:r>
      <w:r w:rsidR="0026203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  <w:r w:rsidR="0026203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полетов воздушных судов, полетов беспилотных воздушных судов (за исключением полетов беспилотных воздушных судов с максимальной взлетной массой мен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ее 0,25 кг), подъема привязных аэростатов над населенными пунктам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 Прилепенского  сельского поселения, посадку (взлет) на площадки, расположенные в границах населенных пунктов Прилепенского сельского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поселения, сведения о которых не опубликованы в документ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ах аэронавигационной информации»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Общие положения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1.1. Настоящий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Прилепенского  сельского поселения, посадку (взлет) на площадки, расположенны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 в границах населенных пунктов Прилепенского сельского поселения, сведения о которых не опубликованы в документах аэронавигационной информации» (далее - Административный регламент) разработан в соответствии с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3" w:tgtFrame="consultantplus://offline/ref=818CD080C2A58192FD5CB71CB37D7621DEC52E98B7339303404A63D538C89222B34478906C1EEF53CD517D373AOAM0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по выдаче разрешений на выполнение авиационных работ, парашютных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Прилепенского  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ельского поселения, посадку (взлет) на площадки, расположенные в границах населенных пунктов Прилепенского  сельского поселения, сведения о которых не опубликованы в документах аэронавигационной информации (далее - услуга, муниципальная услуга).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1.2. Цели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разработки Административного регламента -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Прилепенского  сельского поселения, создание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комфортных 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1.3. Настоящий Административный регламент устанавливает требования к предоставлению муниципальной услуги, определяет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сроки и последовательность действий, административных процедур при рассмотрении обращений физических и юридических лиц.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1.4. Правом на получение муниципальной услуги, указанной в настоящем Административном регламенте, обладают физические или юридические ли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ые Заявителем в установленном порядке. 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2.1. Наименование муниципальной услуги, порядок предоставления которой определяется настоящим Административным регламентом: «Выдача разрешений на выполнение авиационн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,25 кг), подъема привязных аэростатов над населенными пунк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тами Прилепенского  сельского поселения, посадку (взлет) на площадки, расположенные в границах населенных пунктов Прилепенского сельского поселения, сведения о которых не опубликованы в документах аэронавигационной информации» (далее - муниципальная услуга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услуга).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59"/>
      <w:bookmarkEnd w:id="1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2.2. Муниципальная услуга предоставляется администрацией Прилепенского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«Чернянский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 сельского поселения).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Место нахождения и почтовый адрес администраци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 района: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Адрес: 309576, Белгородская область, Чернянский район, село Верхнее Кузькино , ул. Центральная, д. 3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График (режим) работы администрации Прилепенского  сельского поселения: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Понедельник - пятница: с 08.00 до 17.00 (перерыв на обед с 12.00 до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13.45).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Суббота, воскресенье: выходные дни.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Телефон для справок: тел./факс: 8 (47232) 4-82-04, 4-81-36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Проход в здание администрации Прилепенского  сельского поселения по документам, удостоверяющим личность.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2.3. Результат предоставления муниципальной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услуги: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подъема привязных аэростатов над населенными пунктам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Прилепенского сельского поселения, посадку (взлет) на площадки, расположенные в границах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населенных пунктов Прилепенского  сельского поселения, сведения о которых не опубликованы в документах аэронави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гационной информации (далее - Разрешение), форма которого утверждена приложением № 1 к настоящему Административному регламенту;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</w:t>
      </w:r>
      <w:hyperlink w:anchor="Par377" w:tgtFrame="#Par377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об отказе в выдаче разрешения на выполнение авиационных работ, параш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Прилепенск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ого  сельского поселения, посадку (взлет) на площадки, расположенные в границах населенных пунктов Прилепенского  сельского поселения, сведения о которых не опубликованы в 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окументах аэронавигационной информации (далее - Уведомление об отказе в выдаче разр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ешения), форма которого утверждена приложением № 2 к настоящему Административному регламенту.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2.4. Срок предоставления муниципальной услуги - 10 рабочих дней с с даты обращения заявителя с заявлением и предоставлением им всех необходимых документов.</w:t>
      </w:r>
    </w:p>
    <w:p w:rsidR="00544FE0" w:rsidRDefault="0095797E">
      <w:pPr>
        <w:pStyle w:val="afc"/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2.5. 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равовые основания для предоставления муниципальной услуги: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Воздушный </w:t>
      </w:r>
      <w:hyperlink r:id="rId14" w:tgtFrame="consultantplus://offline/ref=818CD080C2A58192FD5CB71CB37D7621DEC52C93B6369303404A63D538C89222B34478906C1EEF53CD517D373AOAM0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Федеральный </w:t>
      </w:r>
      <w:hyperlink r:id="rId15" w:tgtFrame="consultantplus://offline/ref=818CD080C2A58192FD5CB71CB37D7621DEC42998B2359303404A63D538C89222B34478906C1EEF53CD517D373AOAM0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» (далее - Федеральный закон № 131-ФЗ);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6" w:tgtFrame="consultantplus://offline/ref=818CD080C2A58192FD5CB71CB37D7621DEC52E98B7339303404A63D538C89222B34478906C1EEF53CD517D373AOAM0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(далее - Федеральный закон № 210-ФЗ);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hyperlink r:id="rId17" w:tgtFrame="consultantplus://offline/ref=818CD080C2A58192FD5CB71CB37D7621D9C32C96B2309303404A63D538C89222B34478906C1EEF53CD517D373AOAM0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Российской Федерации от 11.03.2010 г. № 138 «Об утверждении Федеральных правил использования воздушного пространства Российской Федерации» (далее - Постановление Правительства РФ № 138);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r:id="rId18" w:tgtFrame="consultantplus://offline/ref=818CD080C2A58192FD5CB71CB37D7621D9C52A97B7339303404A63D538C89222B34478906C1EEF53CD517D373AOAM0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Министерства транспорта Российской Федерации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от 16.01.2012 г.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Par80"/>
      <w:bookmarkEnd w:id="2"/>
      <w:r>
        <w:rPr>
          <w:rFonts w:ascii="Times New Roman" w:eastAsia="Arial" w:hAnsi="Times New Roman" w:cs="Times New Roman"/>
          <w:color w:val="000000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авиационные работы - работы, выполняемые с использованием полетов гражданских воздушных судов в сельском хозяйстве, для тушения пожаров, охраны окружающей среды, оказания медицинской помощи и других целей, перечень которых устанавливается уполномоченным ор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ганом в области гражданской авиации;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аэростат - воздушное судно, поддерживаемое в атмосфере за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счет статического взаимодействия с воздухом.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2.6. Исчерпывающий перечень документов, необходимых для предоставления 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3" w:name="Par86"/>
      <w:bookmarkEnd w:id="3"/>
      <w:r>
        <w:rPr>
          <w:rFonts w:ascii="Times New Roman" w:eastAsia="Arial" w:hAnsi="Times New Roman" w:cs="Times New Roman"/>
          <w:color w:val="000000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w:anchor="Par443" w:tgtFrame="#Par443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сой менее 0,25 кг), подъема привязных аэростатов над населенными пунктами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Прилепенского  сельского поселения, посадку (взлет) на площадки, расположенные в границах населенных пунктов Прилепенского  сельского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поселения, сведения о которых не опубликованы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документах аэронавигационной информации (далее - Заявление), в виде документа на бумажном носителе, форма которого утверждена приложением № 3 к настоящему Административному регламенту, с указанием типа, бортовых номеров, реестровых номеров (для беспилотных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летательных аппаратов), номера двигателя (при отсутствии иного) и принадлежности воздушного судна, периода и места выполнения авиационной деятельности;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ез представителя);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свидетельство о праве собственности на воздушное судно;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постановке беспилотного летательного аппарата на государственный учет;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документов, подтверждающих налич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ие сертификата летной годности (удостоверения о годности к полетам);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работ;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 эксплуатанта на выполнение авиационных работ с приложением;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19" w:tgtFrame="consultantplus://offline/ref=818CD080C2A58192FD5CB71CB37D7621DEC52C93B6369303404A63D538C89222B34478906C1EEF53CD517D373AOAM0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или полис (сертификат) к данному договору;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копии документов о страховании жизни и здоровья членов экипажа пилотируемого воздушного судна при исполнении ими служебных обязанностей, которое предусмотрено </w:t>
      </w:r>
      <w:hyperlink r:id="rId20" w:tgtFrame="consultantplus://offline/ref=818CD080C2A58192FD5CB71CB37D7621DEC52C93B6369303404A63D538C89222A144209E6418FA069C0B2A3A38A7CB9DD098B910ECO0M8N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ст. 132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Воздушного кодекса Российской Федерации;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договор обязательного страхования ответственности эксплуатанта при проведении авиационных работ за вред, который может быть причинен в связи с выполнением им авиацио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нных работ;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копию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договора на выполнение авиационных работ;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план по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лета воздушного судна (в случае получения разрешения на полет беспилотного летательного аппарата в воздушном пространстве классов A, C и G);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2.6.2. Документы, представляемые Заявителем, должны соответствовать следующим требованиям: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документы, указанные в </w:t>
      </w:r>
      <w:hyperlink w:anchor="Par86" w:tgtFrame="#Par86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и прилагаемые к нему докуме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Заявление и доку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уникационную сеть «Интернет»;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тексты документов должны быть написаны разборчиво от руки или при помощи средств электронно-вычислительной техники;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документах должны отсутствовать неоговоренные исправления.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4" w:name="Par109"/>
      <w:bookmarkEnd w:id="4"/>
      <w:r>
        <w:rPr>
          <w:rFonts w:ascii="Times New Roman" w:eastAsia="Arial" w:hAnsi="Times New Roman" w:cs="Times New Roman"/>
          <w:color w:val="000000"/>
          <w:sz w:val="28"/>
          <w:szCs w:val="28"/>
        </w:rPr>
        <w:t>2.7. Исчерпывающий перечень оснований для отк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аза в приеме документов, необходимых для предоставления муниципальной услуги: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подача документов ненадлежащим лицом;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несоответствие представленных документов перечню документов и требованиям к документам, указанным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80" w:tgtFrame="#Par80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Регламента;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подача Заявления менее чем за 7 рабочих дней до даты планируемого использования воздушного пространства над населенными пунктами, расположенными на террито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рии Прилепенского сельского посе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ления;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в заявлении и при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лагаемых к заявлению документах имеются неоговоренные исправления, серьезные повреждения, не позволяющие однозначно истолковать ихсодержание;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представленные документы утратили силу;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представление документов в ненадлежащий орган.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5" w:name="Par115"/>
      <w:bookmarkEnd w:id="5"/>
      <w:r>
        <w:rPr>
          <w:rFonts w:ascii="Times New Roman" w:eastAsia="Arial" w:hAnsi="Times New Roman" w:cs="Times New Roman"/>
          <w:color w:val="000000"/>
          <w:sz w:val="28"/>
          <w:szCs w:val="28"/>
        </w:rPr>
        <w:t>2.8. Исчерпывающий пе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2.8.1. Исчерпывающий перечень оснований для отказа в предоставлении муниципальной услуги: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основания, указанные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09" w:tgtFrame="#Par109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регламента, в случае если они были установлены в процессе обработки документов, необходимых для оказания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авиационные работы, парашютные прыжки, демонстрационные полеты воздушных судов, полеты беспилотных летательных аппаратов, подъем привязных аэростатов Заявитель планирует выполнять не над населенными пунктами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Прилепенского  сельского поселения, а также 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сли площадки посадки (взлета) расположены вне границ Прилепенского сельского поселения;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летательных аппаратов, а также если сведения о площадках посадки (взлета) опубликованы в документах аэронавигационной информации.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6" w:name="Par122"/>
      <w:bookmarkEnd w:id="6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2.8.3. Отказ в приеме документов,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ления о предоставлении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предоставлении муниципальной услуги и не включенных в представленный ранее комплект документов;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услуги, либо в предоставлении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 при первоначальном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отказе в приеме документов, необходимых для предоставления муниципальной 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слуги, уведомляется Заявитель, а также приносятся извинения за доставленные неудобства.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2.9. Муниципальная услуга предоставляется на безвозмездной основе.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2.10. Прием Заявителей ведется в порядке живой очереди.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Подача Заявления о предоставлении муниципальн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ой услуги при наличии очереди - не более 15 минут.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2.11. Информирование Заявителя о процедуре предоставления муниципальной услуг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может осуществляться в устной (на личном приеме и по телефону) и письменной формах. Данная информация также размещается на сайте администрации сельского поселения. Информацию о ходе рассмотрения Заявления о предоставлении муниципальной услуги, поданного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личном обращении или почтовым обращением, Заявитель может получить по телефону или на личном приеме.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предоставлении муниципальной услуги должна содержать: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порядке получения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адрес места и график приема З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аявлений для предоставления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устно на личном приеме 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едется в порядке живой очереди. Максимальный срок ожидания в очереди - 15 минут. Длительность устного информирования при личном обращении не может превышать 15 минут.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Письменное информирование осуществляется на основании поступившего Заявления от Заявителя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процедуре предоставления 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ыми в обращении, в срок, не превышающий 30 календарных дней с момента регистрации таких обращений, либо выдаются на руки Заявителю или его представителю с соблюдением вышеуказанного срока в соответствии с графиком приема граждан, указанным в </w:t>
      </w:r>
      <w:hyperlink w:anchor="Par59" w:tgtFrame="#Par59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обращении на личный прием к специалисту Заявитель представляет: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документ, удостоверяющий личность;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2.12. Требования к помещениям, в которых предоставляется муниципальная услуга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2.12.2. В случае, если имеется возможность организации стоянки (парковки) возле здания (с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2.12.3. Для парковки специальных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ельством Российской Федерации, и транспортных средств, перевозящих таких инвалидов и (или) детей-инвалидов.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2.12.4.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тствии с законодательством Российской Федерации о социальной защите инвалидов.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2.12.5. Центральный вход в здание администрации сельского поселения должен быть оборудован информационной табличкой (вывеской), содержащей информацию: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наименование;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местонахождение и юридический адрес;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режим работы;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 приема;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телефонов для справок.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2.12.7. Поме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щения, в которых предоставляется муниципальная услуга, оснащаются: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противопожарной системой и средствами пожаротушения;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системой оповещения о возникновении чрезвычайной ситуации;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средствами оказания первой медицинской помощи;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туалетными комнатами д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ля посетителей.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2.12.8. Зал ожидания Заявителей оборудуется стульями, скамьями, количество которых определяется исходя из фактической нагрузки и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возможностей для их размещения в помещении, а также информационными стендами.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2.12.9. Тексты материалов, размещ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2.12.10. Места для заполнения заявлений оборудуются стульями, столами (стойками), бланками заявлений, письменными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принадлежностями.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2.12.11. Места приема Заявителей оборудуются информационными табличками (вывесками) с указанием: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кабинета и наименования отдела;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фамилии, имени и отчества (последнее - при наличии), должности ответственного лица за прием докуме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нтов;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графика приема Заявителей.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2.12.12. Рабочее место специалиста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и копирующим устройством.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2.12.13. Специалист, ответственный за прием документов, должен иметь настольную табличку с указанием фамилии, имени, отчества (последнее - при наличии) и должности.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2.12.14. При предоставлении муниципальной услуги инвалидам обеспе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чиваются: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самостоятельного передвижения по территории, на которой расположены здания и помещения, в которых предоставляетс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- сопровождение инвалидов, имеющих стойкие расстройства функции зрения и самостоятельного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передвижения;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й их жизнедеятельности;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сурдопереводчика и тифлос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урдопереводчика;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544FE0" w:rsidRDefault="0095797E">
      <w:pPr>
        <w:pStyle w:val="afc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оказание инвалидам помощи в преодолении барьеров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 мешающих получению ими государственных и муниципальных услуг наравне с другими лицами.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2.13.1. Показателями доступности предоставления муниципальной услуги являются: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возможность обращения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заявителей в любое удобное для них время, в рамках графика работы администрации сельского поселения, без предварительнойзаписи;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получения по телефону информации о стадии оказания муниципальной услуги.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2.13.2. Показателями качества предоставл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ения муниципальной услуги являются: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отсутствие обоснованных жалоб на действия (бездействие) уполномоченных лиц администрации сельского поселения;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отсутствие обоснованных жалоб на некорректное, невнимательное отношение уполномоченных лиц администрации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к заявителям;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количество взаимодействий заявителя с должностными лицами при предоставлении муниципальной услуги не превышает 2, продолжительностью неболее 15 минут.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2.14. Иные требования и особенности предоставления муниципальной ус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луги в электронной форме: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получить информацию о порядке предоставления муниципальной услуги на официальном сайте администрации сельского поселения.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воспользоваться размещенными на официальном сайте администрации сельского по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селения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также может подать Заявление о предоставлении муниципальной услуги с приложенн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ыми документами в электронном виде. В указанном случае Заявление удостоверяется электронной подписью.</w:t>
      </w:r>
    </w:p>
    <w:p w:rsidR="00544FE0" w:rsidRDefault="00544FE0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7" w:name="Par148"/>
      <w:bookmarkEnd w:id="7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Состав, последовательность и сроки выполнения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 их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стративных процедур в электронной форме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консультирование Заявителя;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прием и регистрация Заявления и прилагаемых документов;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проверка наличия оснований для отказа в прие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ме документов, необходимых для предоставления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проверка наличия оснований для отказа в предоставлении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подготовка результата предоставления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6) выдача Заявителю результата предоставления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3.2. Консультирование Заявителя.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лично, по телефону и (или) электронной почте обращается для консультирования о процедуре предоставления муниципальной услуги. Специалистом осуществляется консультирование Заявителя по составу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 Процедуры, устанавливаемые настоящим пунктом, осуществляются в день обращения Заявителя.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Результат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процедур: консультации, замечания по составу, форме и содержанию представленной документации.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 Прием и регистрация Заявления и прилагаемых документов.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3.3.1. Заявителем лично или через представителя подается Заявление и представляются документы в соотв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етствии с </w:t>
      </w:r>
      <w:hyperlink w:anchor="Par80" w:tgtFrame="#Par80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Заявление о предоставлении муниципальной услуги в электронной форме направляется по электронной почте или через интернет-приемную. Регистрация Заявления,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поступившего в электронной форме, осуществляется в установленном порядке.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8" w:name="Par165"/>
      <w:bookmarkEnd w:id="8"/>
      <w:r>
        <w:rPr>
          <w:rFonts w:ascii="Times New Roman" w:eastAsia="Arial" w:hAnsi="Times New Roman" w:cs="Times New Roman"/>
          <w:color w:val="000000"/>
          <w:sz w:val="28"/>
          <w:szCs w:val="28"/>
        </w:rPr>
        <w:t>3.3.2. Специалист, ведущий прием Заявлений, осуществляет: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установление личности Заявителя;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проверку полномочий Заявителя (в случае действия по доверенности);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проверку наличия 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окументов, указанных в </w:t>
      </w:r>
      <w:hyperlink w:anchor="Par80" w:tgtFrame="#Par80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соответствия представленных документов требованиям, установленным в </w:t>
      </w:r>
      <w:hyperlink w:anchor="Par109" w:tgtFrame="#Par109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инистративного регламента (надлежащее оформление копий документов, отсутствие в документах подчисток, приписок, зачеркнутых слов и иных неоговоренных исправлений, срок действия документов. При поступлении Заявления и документов в электронном виде через Пор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тал проводится проверка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и полноты представленных документов).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случае отсутствия замечаний специалист Заявление и документы передает (в случае, если Заявление и документы поступили в электронном виде, предварительно распечатывает их) специалисту, ответственному за регистрацию документов, который осуществляет: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прием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 регистрацию Заявления в специальном журнале;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вручение Заявителю копии Заявления с отметкой о дате приема документов, присвоенном входящем номере.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 специалист, ведущий прием документов, уведомляет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Процедуры, указанные в настоящем подпункте, осуществляются в течение 15 минут.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цедур: принятое и зарегистрированное Заявление с документами или возвращенное Заявителю Заявление с документами.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9" w:name="Par176"/>
      <w:bookmarkEnd w:id="9"/>
      <w:r>
        <w:rPr>
          <w:rFonts w:ascii="Times New Roman" w:eastAsia="Arial" w:hAnsi="Times New Roman" w:cs="Times New Roman"/>
          <w:color w:val="000000"/>
          <w:sz w:val="28"/>
          <w:szCs w:val="28"/>
        </w:rPr>
        <w:t>3.3.3. Ответственное должностное лицо определяет исполнителя из числа специалистов и направляет ему Заявление и прилагаемые к нему документы на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исполнение.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</w:t>
      </w:r>
      <w:hyperlink w:anchor="Par176" w:tgtFrame="#Par176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осуществляются в течение одного рабочего дня с момента окончания процедуры,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ar165" w:tgtFrame="#Par165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3.3.2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0" w:name="Par178"/>
      <w:bookmarkEnd w:id="10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3.4. Специалист осуществляет проверку наличия оснований для отказа в предоставлении муниципальной услуги, указанных в </w:t>
      </w:r>
      <w:hyperlink w:anchor="Par115" w:tgtFrame="#Par115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 В случае нал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ичия оснований для отказа в предоставлении муниципальной услуги специалист подготавливает Уведомление об отказе в выдаче разрешения.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предус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мотренной подпунктом 3.3.3 настоящего Регламента.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1" w:name="Par180"/>
      <w:bookmarkEnd w:id="11"/>
      <w:r>
        <w:rPr>
          <w:rFonts w:ascii="Times New Roman" w:eastAsia="Arial" w:hAnsi="Times New Roman" w:cs="Times New Roman"/>
          <w:color w:val="000000"/>
          <w:sz w:val="28"/>
          <w:szCs w:val="28"/>
        </w:rPr>
        <w:t>3.5. Подготовка результата предоставления 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2" w:name="Par181"/>
      <w:bookmarkEnd w:id="12"/>
      <w:r>
        <w:rPr>
          <w:rFonts w:ascii="Times New Roman" w:eastAsia="Arial" w:hAnsi="Times New Roman" w:cs="Times New Roman"/>
          <w:color w:val="000000"/>
          <w:sz w:val="28"/>
          <w:szCs w:val="28"/>
        </w:rPr>
        <w:t>3.5.1. Специалист осуществляет: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подготовку Разрешения или Уведомления об отказе в выдаче разрешения;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направление Разрешения или Уведомлени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 об отказе в выдаче разрешения на согласование ответственному должностному лицу.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1 рабочего дня с момента окончания процедуры, предусмотренной </w:t>
      </w:r>
      <w:hyperlink w:anchor="Par178" w:tgtFrame="#Par178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3.4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направленное на согласование Разрешение или Уведомление об отказе в выдаче разрешения.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3" w:name="Par186"/>
      <w:bookmarkEnd w:id="13"/>
      <w:r>
        <w:rPr>
          <w:rFonts w:ascii="Times New Roman" w:eastAsia="Arial" w:hAnsi="Times New Roman" w:cs="Times New Roman"/>
          <w:color w:val="000000"/>
          <w:sz w:val="28"/>
          <w:szCs w:val="28"/>
        </w:rPr>
        <w:t>3.5.2. Ответственное должностное лицо подписывает Разрешение или Уведомление об отказе в выд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аче разрешения и направляет его специалисту.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1" w:tgtFrame="#Par18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министративного регламента.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3.5.3. Специалист вносит запись о Разрешении в </w:t>
      </w:r>
      <w:hyperlink w:anchor="Par575" w:tgtFrame="#Par575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журнал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подъема привязных аэростатов над населенными пунктами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Прилепенского  сельского поселения, посадку (взлет) на площадки, расположенные в границах населенных пунктов Прилепенского сельского поселения, сведения о которых не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опубликованы в документах аэронавиг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ационной информации (далее - журнал учета выданных разрешений), форма которого утверждена приложением № 4 к настоящему Административному регламенту.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подпунктом, осуществляются в течение одного рабочего дня с момента око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нчания процедуры, предусмотренной </w:t>
      </w:r>
      <w:hyperlink w:anchor="Par186" w:tgtFrame="#Par186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запись о Разрешении, внесенная в журнал учета выданных разрешений.</w:t>
      </w:r>
    </w:p>
    <w:p w:rsidR="00544FE0" w:rsidRDefault="0095797E">
      <w:pPr>
        <w:pStyle w:val="afc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3.5.4. Разрешение оформляется на блан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ке администрации сельского поселения.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исключением полетов беспилотных воздушных судов с максимальной взлетной массой менее 0,25 кг), подъема привязных аэростатов над населенными пунктами Прилепенского сельского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поселения, посадку (взлет) на площадки, расположенные в границах населенных пунктов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Прилепенского  сельского поселения, сведения о которых не опубликованы в документах аэ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ронавигационной информации.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4" w:name="Par194"/>
      <w:bookmarkEnd w:id="14"/>
      <w:r>
        <w:rPr>
          <w:rFonts w:ascii="Times New Roman" w:eastAsia="Arial" w:hAnsi="Times New Roman" w:cs="Times New Roman"/>
          <w:color w:val="000000"/>
          <w:sz w:val="28"/>
          <w:szCs w:val="28"/>
        </w:rPr>
        <w:t>3.6. Выдача Заявителю результата 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3.6.1. Специалист: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регистрирует Разрешение или Уведомление об отказе в выдаче разреш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ения;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 в выдаче разрешения.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0" w:tgtFrame="#Par180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извещение Заявителя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(его представителя) о результате предоставления 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3.6.2. Специалист выдает Заявителю (его представителю) Разрешение или Уведомление об отказе в выдаче разрешения.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Заявителю Разрешения или Уведомления об отказе в выдаче разрешени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 на руки осуществляется в течение 15 минут в порядке очередности в день прибытия Заявителя.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выданное Разрешение или Уведомление об отказе в выдаче разрешения.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 Исправление технических ошибок.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3.7.1. В случае обнаружения технической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ошибки в документе, являющемся результатом предоставления муниципальной услуги, Заявитель (уполномоченный представитель) представляет: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заявление об исправлении технической ошибки по форме, утвержденной приложением № 5 к настоящему Административному регл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аменту;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документы, свидетельствующие о наличии технической ошибки.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об исправлении технической ошибки в сведениях, указанных в документе,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являющемся результатом муниципальной услуги, подается Заявителем (уполномоченным представителем) лично либо почтовым отправлением (в том числе с использованием электронной почты).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3.7.2. Специалист, ответственный за прием документов, осуществляет прием за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явления об исправлении технической ошибки, регистрирует данное заявление с приложенными документами и передает их ответственному должностному лицу, которое определяет исполнителя из числа специалистов и направляет ему заявление об исправлении технической 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шибки с приложенными документами на исполнение.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1 рабочего дня с момента регистрации заявления об исправлении технической ошибки.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принятое и зарегистрированное з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аявление об исправлении технической ошибки, направленное на рассмотрение специалисту.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3.7.3. Специалист, определенный ответственным должностным лицом как исполнитель, рассматривает документы и в целях внесения исправлений в документ, являющийся результатом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услуги, осуществляет процедуры, предусмотренные </w:t>
      </w:r>
      <w:hyperlink w:anchor="Par194" w:tgtFrame="#Par194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регламента, выдает исправленный документ Заявителю (уполномоченному представителю) лично под подпись с изъятием у Заявителя (уп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олномоченного представителя)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почты) письмо о возможности получения документа при представлении оригинала доку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мента, в котором содержится техническая ошибка.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3 рабочих дней после обнаружения технической ошибки или получения от Заявителя (уполномоченного представителя) Заявления об исправлени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 технической ошибки.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4. Порядок и формы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контроля за предоставлением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ой услуги, подготовку решений на действия (бездействие) специалистов или ответственных должностных лиц.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проверка и согласование проектов документов по предоставлению муниципа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льной услуги. Результатом проверки является визирование проектов;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проведение в установленном порядке проверок ведения делопроизводства;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онтрольные проверки могут быть плановыми (осуществляться на основании полугодовых или годовых планов работы органа местного самоуправления сельского поселения) и внеплановыми. При проведении проверок могут рассматриваться все вопросы, связанные с предостав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лением муниципальной услуги (комплексные проверки), или вопросы по конкретному обращению Заявителя.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ответственным должностным лицом, специалис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том, определенным как исполнитель, представляются справки о результатах предоставления 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осуществляется ответственным должностным лицом администрации сельского поселения.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ской Федерации.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4.4. Ответственное должностное лицо несет ответственность за несвоевременное и (или) ненадлежащее выполнение административных процедур, указанных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48" w:tgtFrame="#Par148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разделе 3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4.5.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при предоставлении муниципальной услуги, получения полной, актуальной и достоверной информ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Заявителем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решений и действий (бездействия) органа,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предоставляющего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муниципальную услугу, должностного лица органа,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>предоставляющего муниципальную услугу,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или муниципального служащего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оставления муниципальной услуги, в следующих случаях: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требование у Заявителя документов или информации либо осуществлен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бласти, муниципальными правовыми актами;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правовыми актами;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документах либо нарушение установленного срока таких исправлений;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9) приостановление предоставления муниципальной услу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ами;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либо в предоставлении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w:anchor="Par122" w:tgtFrame="#Par122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2.8.3 пункта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 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ри предоставлении 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сельского поселения, а также может быть принята при личном приеме Заявителя.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должна содержать: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го, его руководителя и (или) работника, решения и действия (бездействие) которых обжалуются;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ьную услугу, должностного лица органа, предоставляющего муниципальную услугу, либо муниципального служащего.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5.3. Жалоба, поступившая в орган, предоставляющий муниципальную услугу, подлежит рассмотрению в течение 15 (пятнадцати) рабочих дней со дня ее реги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5.4. По ре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зультатам рассмотрения жалобы принимается одно из следующих решений: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 удовлетворении жалобы отказывается.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Не поздн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 случае признания жалобы подлежащей удовлетворению в ответе Заявителю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дается информация о действиях, осуществляемых Советом безопасности,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действиях, которые необходимо совершить Заявителю в целях получения муниципальной услуги.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дке обжалования принятого решения.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едлительно направляют имеющиеся материалы в органы прокуратуры.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5.6.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ется.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5.7. 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544FE0" w:rsidRDefault="0095797E">
      <w:pPr>
        <w:pStyle w:val="afc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8"/>
        </w:rPr>
        <w:lastRenderedPageBreak/>
        <w:t>Приложение № 1</w:t>
      </w:r>
    </w:p>
    <w:p w:rsidR="00544FE0" w:rsidRDefault="0095797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544FE0" w:rsidRDefault="0095797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544FE0" w:rsidRDefault="0095797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544FE0" w:rsidRDefault="0095797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544FE0" w:rsidRDefault="0095797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544FE0" w:rsidRDefault="0095797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судов с максимальной взлетной массо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й менее 0,25 кг), </w:t>
      </w:r>
    </w:p>
    <w:p w:rsidR="00544FE0" w:rsidRDefault="0095797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Прилепенского сельского поселения, посадку (взлет)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Прилепенского сельского поселения, сведения о которых не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документах аэронавигационной информации»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center"/>
      </w:pPr>
      <w:bookmarkStart w:id="15" w:name="Par284"/>
      <w:bookmarkEnd w:id="15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тной массой менее 0,25 кг), подъема привязных аэростатов над населенными пунктами Прилепенского сельского поселения, посадку (взлет) на площадки, расположенные в границах населенных пунктов Прилепенского сельского поселения, сведения о которых не опубликов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аны в документах аэронавигационной инф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ормации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0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36"/>
        <w:gridCol w:w="340"/>
        <w:gridCol w:w="610"/>
        <w:gridCol w:w="1983"/>
        <w:gridCol w:w="2039"/>
        <w:gridCol w:w="340"/>
      </w:tblGrid>
      <w:tr w:rsidR="00544FE0">
        <w:tc>
          <w:tcPr>
            <w:tcW w:w="4685" w:type="dxa"/>
            <w:gridSpan w:val="3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«___» ________ 20__ г.</w:t>
            </w:r>
          </w:p>
        </w:tc>
        <w:tc>
          <w:tcPr>
            <w:tcW w:w="4362" w:type="dxa"/>
            <w:gridSpan w:val="3"/>
          </w:tcPr>
          <w:p w:rsidR="00544FE0" w:rsidRDefault="0095797E">
            <w:pPr>
              <w:pStyle w:val="ConsPlusNormal"/>
              <w:widowControl w:val="0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hyperlink r:id="rId21" w:tgtFrame="consultantplus://offline/ref=818CD080C2A58192FD5CB71CB37D7621D9C32C96B2309303404A63D538C89222A144209C6812FA069C0B2A3A38A7CB9DD098B910ECO0M8N">
              <w:r>
                <w:rPr>
                  <w:rFonts w:ascii="Times New Roman" w:eastAsia="Arial" w:hAnsi="Times New Roman" w:cs="Times New Roman"/>
                  <w:sz w:val="28"/>
                  <w:szCs w:val="28"/>
                </w:rPr>
                <w:t>пунктом 49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 «Об утверждении федеральных правил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испол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ьзования воздушного пространства Российской Федерации», администрация Прилепенского сельского поселения разрешает</w:t>
            </w:r>
          </w:p>
        </w:tc>
      </w:tr>
      <w:tr w:rsidR="00544FE0">
        <w:tc>
          <w:tcPr>
            <w:tcW w:w="9047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7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 физического лица)</w:t>
            </w:r>
          </w:p>
        </w:tc>
      </w:tr>
      <w:tr w:rsidR="00544FE0">
        <w:tc>
          <w:tcPr>
            <w:tcW w:w="9047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7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(для юридических лиц):</w:t>
            </w:r>
          </w:p>
        </w:tc>
      </w:tr>
      <w:tr w:rsidR="00544FE0">
        <w:tc>
          <w:tcPr>
            <w:tcW w:w="9047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47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7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документа, удостоверяющего личность (для физических лиц):</w:t>
            </w:r>
          </w:p>
        </w:tc>
      </w:tr>
      <w:tr w:rsidR="00544FE0">
        <w:tc>
          <w:tcPr>
            <w:tcW w:w="9047" w:type="dxa"/>
            <w:gridSpan w:val="6"/>
            <w:tcBorders>
              <w:bottom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Прилепенского</w:t>
            </w:r>
          </w:p>
        </w:tc>
      </w:tr>
      <w:tr w:rsidR="00544FE0">
        <w:tc>
          <w:tcPr>
            <w:tcW w:w="87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использование воздушного пространства над населенными пунктами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Прилепенского сельского поселения, для</w:t>
            </w:r>
          </w:p>
        </w:tc>
      </w:tr>
      <w:tr w:rsidR="00544FE0">
        <w:tc>
          <w:tcPr>
            <w:tcW w:w="9047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7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Место использования воздушного пространства (посадки, взлета) над населенными пунктам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 Прилепенского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</w:t>
            </w:r>
          </w:p>
        </w:tc>
      </w:tr>
      <w:tr w:rsidR="00544FE0">
        <w:tc>
          <w:tcPr>
            <w:tcW w:w="9047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7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воздушном судне: ______________________________________________________</w:t>
            </w:r>
          </w:p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тип:</w:t>
            </w:r>
          </w:p>
        </w:tc>
      </w:tr>
      <w:tr w:rsidR="00544FE0">
        <w:tc>
          <w:tcPr>
            <w:tcW w:w="9047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7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 регистрационный (бортовой номер) знак:</w:t>
            </w:r>
          </w:p>
        </w:tc>
      </w:tr>
      <w:tr w:rsidR="00544FE0">
        <w:tc>
          <w:tcPr>
            <w:tcW w:w="9047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7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Прилепенского</w:t>
            </w: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номер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двигателя/серийный номер: ___________________________________________</w:t>
            </w:r>
          </w:p>
        </w:tc>
      </w:tr>
      <w:tr w:rsidR="00544FE0">
        <w:tc>
          <w:tcPr>
            <w:tcW w:w="8707" w:type="dxa"/>
            <w:gridSpan w:val="5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использования воздушного пространства над населенными пунктами Прилепенского сельского поселения:</w:t>
            </w:r>
          </w:p>
          <w:p w:rsidR="00544FE0" w:rsidRDefault="0095797E">
            <w:pPr>
              <w:pStyle w:val="ConsPlusNormal"/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начало: _______________________________________________________________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окончание:</w:t>
            </w:r>
          </w:p>
        </w:tc>
      </w:tr>
      <w:tr w:rsidR="00544FE0">
        <w:tc>
          <w:tcPr>
            <w:tcW w:w="9047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47" w:type="dxa"/>
            <w:gridSpan w:val="6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Время использования воздушного пространства над населенными пунктами Прилепенского сельского поселения:</w:t>
            </w:r>
          </w:p>
        </w:tc>
      </w:tr>
      <w:tr w:rsidR="00544FE0">
        <w:tc>
          <w:tcPr>
            <w:tcW w:w="8707" w:type="dxa"/>
            <w:gridSpan w:val="5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Ограничения/примечания:</w:t>
            </w:r>
          </w:p>
        </w:tc>
      </w:tr>
      <w:tr w:rsidR="00544FE0">
        <w:tc>
          <w:tcPr>
            <w:tcW w:w="9047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7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4FE0">
        <w:tc>
          <w:tcPr>
            <w:tcW w:w="9047" w:type="dxa"/>
            <w:gridSpan w:val="6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разрешения:</w:t>
            </w:r>
          </w:p>
        </w:tc>
      </w:tr>
      <w:tr w:rsidR="00544FE0">
        <w:tc>
          <w:tcPr>
            <w:tcW w:w="9047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7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4FE0">
        <w:tc>
          <w:tcPr>
            <w:tcW w:w="3735" w:type="dxa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2" w:type="dxa"/>
            <w:gridSpan w:val="4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3735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</w:tbl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right"/>
        <w:rPr>
          <w:b/>
          <w:bCs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8"/>
        </w:rPr>
        <w:lastRenderedPageBreak/>
        <w:t>Приложение № 2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судов (за исключением полет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ов беспилотных воздушных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Прилепенского сельского поселения, посадку (взлет)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пу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нктов Прилепенско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го  сельского поселения, сведения о которых не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center"/>
      </w:pPr>
      <w:bookmarkStart w:id="16" w:name="Par377"/>
      <w:bookmarkEnd w:id="16"/>
      <w:r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</w:t>
      </w:r>
    </w:p>
    <w:p w:rsidR="00544FE0" w:rsidRDefault="0095797E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об отказе в выдаче разрешений на выполнение авиационных работ, парашютных прыжков, демонстрационных полетов воздушных судов, полетов беспил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Прилепенского  сельского поселения, посадку (взлет) на площадки, расположенные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границах населенных пунктов Прилепенского сельского поселения, сведения о которых не опубликованы в документах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аэронавигационной информации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340"/>
        <w:gridCol w:w="3853"/>
        <w:gridCol w:w="342"/>
      </w:tblGrid>
      <w:tr w:rsidR="00544FE0">
        <w:tc>
          <w:tcPr>
            <w:tcW w:w="4535" w:type="dxa"/>
          </w:tcPr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"___" ________ 20___ г.</w:t>
            </w:r>
          </w:p>
        </w:tc>
        <w:tc>
          <w:tcPr>
            <w:tcW w:w="4535" w:type="dxa"/>
            <w:gridSpan w:val="3"/>
          </w:tcPr>
          <w:p w:rsidR="00544FE0" w:rsidRDefault="0095797E">
            <w:pPr>
              <w:pStyle w:val="ConsPlusNormal"/>
              <w:widowControl w:val="0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544FE0">
        <w:tc>
          <w:tcPr>
            <w:tcW w:w="9070" w:type="dxa"/>
            <w:gridSpan w:val="4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7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544FE0">
        <w:tc>
          <w:tcPr>
            <w:tcW w:w="9070" w:type="dxa"/>
            <w:gridSpan w:val="4"/>
            <w:tcBorders>
              <w:bottom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</w:t>
            </w:r>
          </w:p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физического лица)</w:t>
            </w:r>
          </w:p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544FE0">
        <w:tc>
          <w:tcPr>
            <w:tcW w:w="907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70" w:type="dxa"/>
            <w:gridSpan w:val="4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(указываются основания отказа в выдаче разрешения)</w:t>
            </w:r>
          </w:p>
        </w:tc>
      </w:tr>
      <w:tr w:rsidR="00544FE0">
        <w:tc>
          <w:tcPr>
            <w:tcW w:w="4535" w:type="dxa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70" w:type="dxa"/>
            <w:gridSpan w:val="4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(должность)                                     (подпись) (расшифровка)</w:t>
            </w:r>
          </w:p>
        </w:tc>
      </w:tr>
    </w:tbl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right"/>
        <w:rPr>
          <w:b/>
          <w:bCs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8"/>
        </w:rPr>
        <w:lastRenderedPageBreak/>
        <w:t>Приложение № 3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судов с максимальной взлетной массо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й менее 0,25 кг),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пунк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тами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Прилепенского сельского поселения, посадку (взлет) </w:t>
      </w:r>
    </w:p>
    <w:p w:rsidR="00544FE0" w:rsidRDefault="0095797E">
      <w:pPr>
        <w:pStyle w:val="ConsPlusNormal"/>
        <w:jc w:val="right"/>
        <w:rPr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пунктов Прилепенского 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с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ельского поселения, сведения о которых не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документах аэронавигационной информации»</w:t>
      </w:r>
    </w:p>
    <w:p w:rsidR="00544FE0" w:rsidRDefault="00544FE0">
      <w:pPr>
        <w:pStyle w:val="ConsPlusNormal"/>
        <w:jc w:val="right"/>
        <w:rPr>
          <w:sz w:val="24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90"/>
        <w:gridCol w:w="403"/>
        <w:gridCol w:w="1921"/>
        <w:gridCol w:w="340"/>
        <w:gridCol w:w="2641"/>
        <w:gridCol w:w="375"/>
      </w:tblGrid>
      <w:tr w:rsidR="00544FE0">
        <w:tc>
          <w:tcPr>
            <w:tcW w:w="3793" w:type="dxa"/>
            <w:gridSpan w:val="2"/>
            <w:vMerge w:val="restart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</w:tcPr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Прилепенского се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льского поселения</w:t>
            </w:r>
          </w:p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(ФИО, с указанием представления по доверенности при подаче заявления от юридического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лица)</w:t>
            </w: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</w:t>
            </w:r>
          </w:p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e-mail:</w:t>
            </w:r>
          </w:p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544FE0">
        <w:tc>
          <w:tcPr>
            <w:tcW w:w="3793" w:type="dxa"/>
            <w:gridSpan w:val="2"/>
            <w:vMerge/>
          </w:tcPr>
          <w:p w:rsidR="00544FE0" w:rsidRDefault="00544FE0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7" w:type="dxa"/>
            <w:gridSpan w:val="4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70" w:type="dxa"/>
            <w:gridSpan w:val="6"/>
          </w:tcPr>
          <w:p w:rsidR="00544FE0" w:rsidRDefault="0095797E">
            <w:pPr>
              <w:pStyle w:val="ConsPlusNormal"/>
              <w:widowControl w:val="0"/>
              <w:jc w:val="center"/>
            </w:pPr>
            <w:bookmarkStart w:id="17" w:name="Par443"/>
            <w:bookmarkEnd w:id="17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544FE0" w:rsidRDefault="0095797E">
            <w:pPr>
              <w:pStyle w:val="ConsPlusNormal"/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 выдаче разрешений на выполнение</w:t>
            </w:r>
          </w:p>
          <w:p w:rsidR="00544FE0" w:rsidRDefault="0095797E">
            <w:pPr>
              <w:pStyle w:val="ConsPlusNormal"/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авиационных работ, парашютных прыжков, демонстрационных</w:t>
            </w:r>
          </w:p>
          <w:p w:rsidR="00544FE0" w:rsidRDefault="0095797E">
            <w:pPr>
              <w:pStyle w:val="ConsPlusNormal"/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полетов воздушных судов, полетов беспилотных воздушных</w:t>
            </w:r>
          </w:p>
          <w:p w:rsidR="00544FE0" w:rsidRDefault="0095797E">
            <w:pPr>
              <w:pStyle w:val="ConsPlusNormal"/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(за исключением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полетов беспилотных воздушных</w:t>
            </w:r>
          </w:p>
          <w:p w:rsidR="00544FE0" w:rsidRDefault="0095797E">
            <w:pPr>
              <w:pStyle w:val="ConsPlusNormal"/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судов с максимальной взлетной массой менее 0,25 кг),</w:t>
            </w:r>
          </w:p>
          <w:p w:rsidR="00544FE0" w:rsidRDefault="0095797E">
            <w:pPr>
              <w:pStyle w:val="ConsPlusNormal"/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подъема привязных аэростатов над населенными</w:t>
            </w:r>
          </w:p>
          <w:p w:rsidR="00544FE0" w:rsidRDefault="0095797E">
            <w:pPr>
              <w:pStyle w:val="ConsPlusNormal"/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пунктами Прилепенского  сельского поселения, посадку (взлет)</w:t>
            </w:r>
          </w:p>
          <w:p w:rsidR="00544FE0" w:rsidRDefault="0095797E">
            <w:pPr>
              <w:pStyle w:val="ConsPlusNormal"/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площадки, расположенные в границах населенных</w:t>
            </w:r>
          </w:p>
          <w:p w:rsidR="00544FE0" w:rsidRDefault="0095797E">
            <w:pPr>
              <w:pStyle w:val="ConsPlusNormal"/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пунктов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Прилепенского сельского поселения, сведения о которых не</w:t>
            </w:r>
          </w:p>
          <w:p w:rsidR="00544FE0" w:rsidRDefault="0095797E">
            <w:pPr>
              <w:pStyle w:val="ConsPlusNormal"/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опубликованы в документах аэронавигационной информации</w:t>
            </w:r>
          </w:p>
        </w:tc>
      </w:tr>
      <w:tr w:rsidR="00544FE0">
        <w:tc>
          <w:tcPr>
            <w:tcW w:w="9070" w:type="dxa"/>
            <w:gridSpan w:val="6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70" w:type="dxa"/>
            <w:gridSpan w:val="6"/>
          </w:tcPr>
          <w:p w:rsidR="00544FE0" w:rsidRDefault="0095797E">
            <w:pPr>
              <w:pStyle w:val="ConsPlusNormal"/>
              <w:widowControl w:val="0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выдать разрешение на использование воздушного пространства над населенными пунктами Прилепенского  сельского поселения, для</w:t>
            </w:r>
          </w:p>
        </w:tc>
      </w:tr>
      <w:tr w:rsidR="00544FE0">
        <w:tc>
          <w:tcPr>
            <w:tcW w:w="9070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7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70" w:type="dxa"/>
            <w:gridSpan w:val="6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(вид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деятельности по использованию воздушного пространства)</w:t>
            </w:r>
          </w:p>
        </w:tc>
      </w:tr>
      <w:tr w:rsidR="00544FE0">
        <w:tc>
          <w:tcPr>
            <w:tcW w:w="9070" w:type="dxa"/>
            <w:gridSpan w:val="6"/>
          </w:tcPr>
          <w:p w:rsidR="00544FE0" w:rsidRDefault="0095797E">
            <w:pPr>
              <w:pStyle w:val="ConsPlusNormal"/>
              <w:widowControl w:val="0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Место использования воздушного пространства над населенными пунктами Прилепенского  сельского поселения:</w:t>
            </w:r>
          </w:p>
        </w:tc>
      </w:tr>
      <w:tr w:rsidR="00544FE0">
        <w:tc>
          <w:tcPr>
            <w:tcW w:w="9070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69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4FE0">
        <w:tc>
          <w:tcPr>
            <w:tcW w:w="9070" w:type="dxa"/>
            <w:gridSpan w:val="6"/>
          </w:tcPr>
          <w:p w:rsidR="00544FE0" w:rsidRDefault="0095797E">
            <w:pPr>
              <w:pStyle w:val="ConsPlusNormal"/>
              <w:widowControl w:val="0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(посадочные площадки, планируемые к использованию)</w:t>
            </w:r>
          </w:p>
        </w:tc>
      </w:tr>
      <w:tr w:rsidR="00544FE0">
        <w:tc>
          <w:tcPr>
            <w:tcW w:w="9070" w:type="dxa"/>
            <w:gridSpan w:val="6"/>
          </w:tcPr>
          <w:p w:rsidR="00544FE0" w:rsidRDefault="0095797E">
            <w:pPr>
              <w:pStyle w:val="ConsPlusNormal"/>
              <w:widowControl w:val="0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Период использования воздушного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пространства над населенными пунктами Прилепенского  сельского поселения: ________________________________________________________________________</w:t>
            </w:r>
          </w:p>
        </w:tc>
      </w:tr>
      <w:tr w:rsidR="00544FE0">
        <w:tc>
          <w:tcPr>
            <w:tcW w:w="9070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69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4FE0">
        <w:tc>
          <w:tcPr>
            <w:tcW w:w="9070" w:type="dxa"/>
            <w:gridSpan w:val="6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70" w:type="dxa"/>
            <w:gridSpan w:val="6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документы, необходимые для предоставления муниципальной услуги:</w:t>
            </w:r>
          </w:p>
        </w:tc>
      </w:tr>
      <w:tr w:rsidR="00544FE0">
        <w:tc>
          <w:tcPr>
            <w:tcW w:w="9070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869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44FE0">
        <w:tc>
          <w:tcPr>
            <w:tcW w:w="9070" w:type="dxa"/>
            <w:gridSpan w:val="6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 xml:space="preserve">В целях оказания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муниципальной услуги даю согласие на обработку и проверку указанных мною в заявлении персональных данных.</w:t>
            </w:r>
          </w:p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прошу вручить лично в форме документа на бумажном носителе/направить по электронной почте в форме электронного документа/уведомить по телеф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ону (нужное подчеркнуть).</w:t>
            </w:r>
          </w:p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форме электронного документа/уведомить по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телефону (нужное подчеркнуть).</w:t>
            </w:r>
          </w:p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</w:tc>
      </w:tr>
      <w:tr w:rsidR="00544FE0">
        <w:tc>
          <w:tcPr>
            <w:tcW w:w="3390" w:type="dxa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" w:type="dxa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3390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403" w:type="dxa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  <w:tr w:rsidR="00544FE0">
        <w:tc>
          <w:tcPr>
            <w:tcW w:w="9070" w:type="dxa"/>
            <w:gridSpan w:val="6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544FE0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544FE0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544FE0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Вх. №:</w:t>
            </w:r>
          </w:p>
        </w:tc>
      </w:tr>
      <w:tr w:rsidR="00544FE0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544FE0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544FE0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544FE0" w:rsidRDefault="00544FE0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544FE0" w:rsidRDefault="00544FE0">
      <w:pPr>
        <w:pStyle w:val="ConsPlusNormal"/>
        <w:jc w:val="right"/>
        <w:rPr>
          <w:b/>
          <w:bCs/>
        </w:rPr>
      </w:pPr>
    </w:p>
    <w:p w:rsidR="00544FE0" w:rsidRDefault="00544FE0">
      <w:pPr>
        <w:pStyle w:val="ConsPlusNormal"/>
        <w:jc w:val="right"/>
        <w:rPr>
          <w:b/>
          <w:bCs/>
        </w:rPr>
      </w:pPr>
    </w:p>
    <w:p w:rsidR="00544FE0" w:rsidRDefault="00544FE0">
      <w:pPr>
        <w:pStyle w:val="ConsPlusNormal"/>
        <w:jc w:val="right"/>
        <w:rPr>
          <w:b/>
          <w:bCs/>
        </w:rPr>
      </w:pPr>
    </w:p>
    <w:p w:rsidR="00544FE0" w:rsidRDefault="00544FE0">
      <w:pPr>
        <w:pStyle w:val="ConsPlusNormal"/>
        <w:jc w:val="right"/>
        <w:rPr>
          <w:b/>
          <w:bCs/>
        </w:rPr>
      </w:pPr>
    </w:p>
    <w:p w:rsidR="00544FE0" w:rsidRDefault="00544FE0">
      <w:pPr>
        <w:pStyle w:val="ConsPlusNormal"/>
        <w:jc w:val="right"/>
        <w:rPr>
          <w:b/>
          <w:bCs/>
        </w:rPr>
      </w:pPr>
    </w:p>
    <w:p w:rsidR="00544FE0" w:rsidRDefault="0095797E">
      <w:pPr>
        <w:pStyle w:val="ConsPlusNormal"/>
        <w:jc w:val="right"/>
        <w:rPr>
          <w:b/>
          <w:bCs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8"/>
        </w:rPr>
        <w:lastRenderedPageBreak/>
        <w:t>Приложение № 4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судов с максимальной взлетной массо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й менее 0,25 кг),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Прилепенского сельского поселения, посадку (взлет) </w:t>
      </w:r>
    </w:p>
    <w:p w:rsidR="00544FE0" w:rsidRDefault="0095797E">
      <w:pPr>
        <w:pStyle w:val="ConsPlusNormal"/>
        <w:jc w:val="right"/>
        <w:rPr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пунктов Прилепенского сел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ьского поселения, сведения о которых не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документах аэронавигационной информации»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Журнал учета выданных разрешений на выполнение </w:t>
      </w:r>
    </w:p>
    <w:p w:rsidR="00544FE0" w:rsidRDefault="0095797E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авиационных работ, парашютных прыжков, демонстрационных </w:t>
      </w:r>
    </w:p>
    <w:p w:rsidR="00544FE0" w:rsidRDefault="0095797E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полетов воздушных судов, полетов беспилотных воздушных </w:t>
      </w:r>
    </w:p>
    <w:p w:rsidR="00544FE0" w:rsidRDefault="0095797E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(за исключением полетов беспилотных воздушных </w:t>
      </w:r>
    </w:p>
    <w:p w:rsidR="00544FE0" w:rsidRDefault="0095797E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с максимальной взлетной массой менее 0,25 кг), </w:t>
      </w:r>
    </w:p>
    <w:p w:rsidR="00544FE0" w:rsidRDefault="0095797E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подъема привязных аэростатов над населенными </w:t>
      </w:r>
    </w:p>
    <w:p w:rsidR="00544FE0" w:rsidRDefault="0095797E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пунктами Прилепенского сельского поселения, посадку (взлет) </w:t>
      </w:r>
    </w:p>
    <w:p w:rsidR="00544FE0" w:rsidRDefault="0095797E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площадки, расположенные в границах населенных </w:t>
      </w:r>
    </w:p>
    <w:p w:rsidR="00544FE0" w:rsidRDefault="0095797E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пунктов Прилепенского  сельского поселения, сведения о которых не </w:t>
      </w:r>
    </w:p>
    <w:p w:rsidR="00544FE0" w:rsidRDefault="0095797E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ах аэронавигационной информации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Хранить _______ года.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Начат: _____________.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Окончен: ___________.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70"/>
        <w:gridCol w:w="1169"/>
        <w:gridCol w:w="1170"/>
        <w:gridCol w:w="1169"/>
        <w:gridCol w:w="1169"/>
        <w:gridCol w:w="1172"/>
        <w:gridCol w:w="1166"/>
        <w:gridCol w:w="1170"/>
      </w:tblGrid>
      <w:tr w:rsidR="00544FE0">
        <w:tc>
          <w:tcPr>
            <w:tcW w:w="1169" w:type="dxa"/>
          </w:tcPr>
          <w:p w:rsidR="00544FE0" w:rsidRDefault="0095797E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544FE0" w:rsidRDefault="0095797E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169" w:type="dxa"/>
          </w:tcPr>
          <w:p w:rsidR="00544FE0" w:rsidRDefault="0095797E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544FE0" w:rsidRDefault="0095797E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дата разрешения</w:t>
            </w:r>
          </w:p>
        </w:tc>
        <w:tc>
          <w:tcPr>
            <w:tcW w:w="1170" w:type="dxa"/>
          </w:tcPr>
          <w:p w:rsidR="00544FE0" w:rsidRDefault="0095797E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Заявитель</w:t>
            </w:r>
          </w:p>
          <w:p w:rsidR="00544FE0" w:rsidRDefault="0095797E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(ФИО, наименование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юридического лица)</w:t>
            </w:r>
          </w:p>
        </w:tc>
        <w:tc>
          <w:tcPr>
            <w:tcW w:w="1169" w:type="dxa"/>
          </w:tcPr>
          <w:p w:rsidR="00544FE0" w:rsidRDefault="0095797E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Срок действия разрешения</w:t>
            </w:r>
          </w:p>
        </w:tc>
        <w:tc>
          <w:tcPr>
            <w:tcW w:w="1169" w:type="dxa"/>
          </w:tcPr>
          <w:p w:rsidR="00544FE0" w:rsidRDefault="0095797E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Вид деятельности по использованию воздушного пространства над населенными пунктами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Прилепенского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172" w:type="dxa"/>
          </w:tcPr>
          <w:p w:rsidR="00544FE0" w:rsidRDefault="0095797E">
            <w:pPr>
              <w:pStyle w:val="ConsPlusNormal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Тип воздушного судна, государственный (регистрационный) опознавательный знак/бортовой номер, н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омер двигателя, серийный номер</w:t>
            </w:r>
          </w:p>
        </w:tc>
        <w:tc>
          <w:tcPr>
            <w:tcW w:w="1166" w:type="dxa"/>
          </w:tcPr>
          <w:p w:rsidR="00544FE0" w:rsidRDefault="0095797E">
            <w:pPr>
              <w:pStyle w:val="af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на руки получил</w:t>
            </w:r>
          </w:p>
          <w:p w:rsidR="00544FE0" w:rsidRDefault="0095797E">
            <w:pPr>
              <w:pStyle w:val="af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подпись, Ф.И.О., дата)</w:t>
            </w:r>
          </w:p>
        </w:tc>
        <w:tc>
          <w:tcPr>
            <w:tcW w:w="1170" w:type="dxa"/>
          </w:tcPr>
          <w:p w:rsidR="00544FE0" w:rsidRDefault="0095797E">
            <w:pPr>
              <w:pStyle w:val="af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Ограничения/примечания</w:t>
            </w:r>
          </w:p>
        </w:tc>
      </w:tr>
      <w:tr w:rsidR="00544FE0">
        <w:tc>
          <w:tcPr>
            <w:tcW w:w="1169" w:type="dxa"/>
          </w:tcPr>
          <w:p w:rsidR="00544FE0" w:rsidRDefault="00544FE0">
            <w:pPr>
              <w:pStyle w:val="afd"/>
            </w:pPr>
          </w:p>
        </w:tc>
        <w:tc>
          <w:tcPr>
            <w:tcW w:w="1169" w:type="dxa"/>
          </w:tcPr>
          <w:p w:rsidR="00544FE0" w:rsidRDefault="00544FE0">
            <w:pPr>
              <w:pStyle w:val="afd"/>
            </w:pPr>
          </w:p>
        </w:tc>
        <w:tc>
          <w:tcPr>
            <w:tcW w:w="1170" w:type="dxa"/>
          </w:tcPr>
          <w:p w:rsidR="00544FE0" w:rsidRDefault="00544FE0">
            <w:pPr>
              <w:pStyle w:val="afd"/>
            </w:pPr>
          </w:p>
        </w:tc>
        <w:tc>
          <w:tcPr>
            <w:tcW w:w="1169" w:type="dxa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dxa"/>
          </w:tcPr>
          <w:p w:rsidR="00544FE0" w:rsidRDefault="00544FE0">
            <w:pPr>
              <w:pStyle w:val="afd"/>
            </w:pPr>
          </w:p>
        </w:tc>
        <w:tc>
          <w:tcPr>
            <w:tcW w:w="1166" w:type="dxa"/>
          </w:tcPr>
          <w:p w:rsidR="00544FE0" w:rsidRDefault="00544FE0">
            <w:pPr>
              <w:pStyle w:val="afd"/>
            </w:pPr>
          </w:p>
        </w:tc>
        <w:tc>
          <w:tcPr>
            <w:tcW w:w="1170" w:type="dxa"/>
          </w:tcPr>
          <w:p w:rsidR="00544FE0" w:rsidRDefault="00544FE0">
            <w:pPr>
              <w:pStyle w:val="afd"/>
            </w:pPr>
          </w:p>
        </w:tc>
      </w:tr>
    </w:tbl>
    <w:p w:rsidR="00544FE0" w:rsidRDefault="00544FE0">
      <w:pPr>
        <w:sectPr w:rsidR="00544FE0">
          <w:headerReference w:type="first" r:id="rId22"/>
          <w:footerReference w:type="first" r:id="rId23"/>
          <w:pgSz w:w="11906" w:h="16838"/>
          <w:pgMar w:top="1134" w:right="850" w:bottom="709" w:left="1701" w:header="709" w:footer="709" w:gutter="0"/>
          <w:cols w:space="720"/>
          <w:formProt w:val="0"/>
          <w:titlePg/>
          <w:docGrid w:linePitch="100"/>
        </w:sectPr>
      </w:pPr>
    </w:p>
    <w:p w:rsidR="00544FE0" w:rsidRDefault="0095797E">
      <w:pPr>
        <w:pStyle w:val="ConsPlusNormal"/>
        <w:jc w:val="right"/>
        <w:rPr>
          <w:b/>
          <w:bCs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8"/>
        </w:rPr>
        <w:lastRenderedPageBreak/>
        <w:t>Приложение № 5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к административному регламенту 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предоставления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«ВыдачПрилепенского а разрешений на выполнение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 максимальной взлетной массой менее 0,25 кг),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пунктами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Прилепенского сельского поселения, посадку (взлет) </w:t>
      </w:r>
    </w:p>
    <w:p w:rsidR="00544FE0" w:rsidRDefault="0095797E">
      <w:pPr>
        <w:pStyle w:val="ConsPlusNormal"/>
        <w:jc w:val="right"/>
        <w:rPr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 площадки, расположенные в границах населенных </w:t>
      </w:r>
    </w:p>
    <w:p w:rsidR="00544FE0" w:rsidRDefault="0095797E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пунктов Прилепенского с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ел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ьского поселения, сведения о которых не </w:t>
      </w:r>
    </w:p>
    <w:p w:rsidR="00544FE0" w:rsidRDefault="0095797E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0"/>
        <w:gridCol w:w="340"/>
        <w:gridCol w:w="1644"/>
        <w:gridCol w:w="1532"/>
        <w:gridCol w:w="3002"/>
      </w:tblGrid>
      <w:tr w:rsidR="00544FE0">
        <w:tc>
          <w:tcPr>
            <w:tcW w:w="4533" w:type="dxa"/>
            <w:gridSpan w:val="3"/>
            <w:vMerge w:val="restart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gridSpan w:val="2"/>
          </w:tcPr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Прилепенского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544FE0">
        <w:tc>
          <w:tcPr>
            <w:tcW w:w="4533" w:type="dxa"/>
            <w:gridSpan w:val="3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4533" w:type="dxa"/>
            <w:gridSpan w:val="3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(ФИО, с указанием представления по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доверенности при подаче заявления от юридического лица)</w:t>
            </w:r>
          </w:p>
        </w:tc>
      </w:tr>
      <w:tr w:rsidR="00544FE0">
        <w:tc>
          <w:tcPr>
            <w:tcW w:w="4533" w:type="dxa"/>
            <w:gridSpan w:val="3"/>
            <w:vMerge/>
          </w:tcPr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4533" w:type="dxa"/>
            <w:gridSpan w:val="3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4533" w:type="dxa"/>
            <w:gridSpan w:val="3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544FE0">
        <w:tc>
          <w:tcPr>
            <w:tcW w:w="4533" w:type="dxa"/>
            <w:gridSpan w:val="3"/>
            <w:vMerge/>
          </w:tcPr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4533" w:type="dxa"/>
            <w:gridSpan w:val="3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наименованиеПрилепенского  юридического лица, с указанием организационно-правовой формы юридического лица)</w:t>
            </w:r>
          </w:p>
        </w:tc>
      </w:tr>
      <w:tr w:rsidR="00544FE0">
        <w:tc>
          <w:tcPr>
            <w:tcW w:w="4533" w:type="dxa"/>
            <w:gridSpan w:val="3"/>
            <w:vMerge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</w:tcPr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8" w:name="Par575"/>
            <w:bookmarkEnd w:id="18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Заявление</w:t>
            </w:r>
          </w:p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об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исправлении технической ошибки</w:t>
            </w:r>
          </w:p>
        </w:tc>
      </w:tr>
      <w:tr w:rsidR="00544FE0">
        <w:tc>
          <w:tcPr>
            <w:tcW w:w="9067" w:type="dxa"/>
            <w:gridSpan w:val="5"/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</w:tcPr>
          <w:p w:rsidR="00544FE0" w:rsidRDefault="0095797E">
            <w:pPr>
              <w:pStyle w:val="ConsPlusNormal"/>
              <w:widowControl w:val="0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Сообщаю об ошибке, допущенной при оказании муниципальной услуги:</w:t>
            </w:r>
          </w:p>
        </w:tc>
      </w:tr>
      <w:tr w:rsidR="00544FE0">
        <w:tc>
          <w:tcPr>
            <w:tcW w:w="9067" w:type="dxa"/>
            <w:gridSpan w:val="5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  <w:tcBorders>
              <w:top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</w:tcPr>
          <w:p w:rsidR="00544FE0" w:rsidRDefault="0095797E">
            <w:pPr>
              <w:pStyle w:val="ConsPlusNormal"/>
              <w:widowControl w:val="0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Записано:</w:t>
            </w:r>
          </w:p>
        </w:tc>
      </w:tr>
      <w:tr w:rsidR="00544FE0">
        <w:tc>
          <w:tcPr>
            <w:tcW w:w="9067" w:type="dxa"/>
            <w:gridSpan w:val="5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  <w:tcBorders>
              <w:top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</w:tcPr>
          <w:p w:rsidR="00544FE0" w:rsidRDefault="0095797E">
            <w:pPr>
              <w:pStyle w:val="ConsPlusNormal"/>
              <w:widowControl w:val="0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Правильные сведения:</w:t>
            </w:r>
          </w:p>
        </w:tc>
      </w:tr>
      <w:tr w:rsidR="00544FE0">
        <w:tc>
          <w:tcPr>
            <w:tcW w:w="9067" w:type="dxa"/>
            <w:gridSpan w:val="5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исправить допущенную техническую ошибку.</w:t>
            </w:r>
          </w:p>
        </w:tc>
      </w:tr>
      <w:tr w:rsidR="00544FE0">
        <w:tc>
          <w:tcPr>
            <w:tcW w:w="9067" w:type="dxa"/>
            <w:gridSpan w:val="5"/>
          </w:tcPr>
          <w:p w:rsidR="00544FE0" w:rsidRDefault="0095797E">
            <w:pPr>
              <w:pStyle w:val="ConsPlusNormal"/>
              <w:widowControl w:val="0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следующие документы:</w:t>
            </w:r>
          </w:p>
        </w:tc>
      </w:tr>
      <w:tr w:rsidR="00544FE0">
        <w:tc>
          <w:tcPr>
            <w:tcW w:w="9067" w:type="dxa"/>
            <w:gridSpan w:val="5"/>
            <w:tcBorders>
              <w:bottom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Прилепенского</w:t>
            </w:r>
          </w:p>
        </w:tc>
      </w:tr>
      <w:tr w:rsidR="00544FE0">
        <w:tc>
          <w:tcPr>
            <w:tcW w:w="906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  <w:tcBorders>
              <w:top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9067" w:type="dxa"/>
            <w:gridSpan w:val="5"/>
          </w:tcPr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Телефон: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</w:t>
            </w:r>
          </w:p>
          <w:p w:rsidR="00544FE0" w:rsidRDefault="0095797E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E-mail: __________________</w:t>
            </w:r>
          </w:p>
        </w:tc>
      </w:tr>
      <w:tr w:rsidR="00544FE0">
        <w:tc>
          <w:tcPr>
            <w:tcW w:w="2549" w:type="dxa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176" w:type="dxa"/>
            <w:gridSpan w:val="2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tcBorders>
              <w:bottom w:val="single" w:sz="4" w:space="0" w:color="000000"/>
            </w:tcBorders>
          </w:tcPr>
          <w:p w:rsidR="00544FE0" w:rsidRDefault="00544FE0">
            <w:pPr>
              <w:pStyle w:val="ConsPlusNormal"/>
              <w:widowControl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4FE0">
        <w:tc>
          <w:tcPr>
            <w:tcW w:w="2549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340" w:type="dxa"/>
          </w:tcPr>
          <w:p w:rsidR="00544FE0" w:rsidRDefault="00544FE0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02" w:type="dxa"/>
            <w:tcBorders>
              <w:top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</w:tbl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907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544FE0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544FE0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544FE0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544FE0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Вх. №:</w:t>
            </w:r>
          </w:p>
        </w:tc>
      </w:tr>
      <w:tr w:rsidR="00544FE0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Ф.И.О. и подпись лица, принявшего запрос:</w:t>
            </w:r>
          </w:p>
        </w:tc>
      </w:tr>
      <w:tr w:rsidR="00544FE0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544FE0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FE0" w:rsidRDefault="0095797E">
            <w:pPr>
              <w:pStyle w:val="ConsPlusNormal"/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95797E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Выдано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населенными пунктами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Прилепенского  сельского поселения, посадку (вз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лет) на площадки, расположенные в границах населенных пунктов Прилепенского  сельского посел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ения, сведения о которых не опубликованы в документах аэронавигационной информации.</w:t>
      </w: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44FE0" w:rsidRDefault="00544FE0">
      <w:pPr>
        <w:rPr>
          <w:szCs w:val="28"/>
        </w:rPr>
      </w:pPr>
    </w:p>
    <w:sectPr w:rsidR="00544FE0" w:rsidSect="00544FE0">
      <w:headerReference w:type="default" r:id="rId24"/>
      <w:footerReference w:type="default" r:id="rId25"/>
      <w:pgSz w:w="11906" w:h="16838"/>
      <w:pgMar w:top="1275" w:right="850" w:bottom="708" w:left="1701" w:header="0" w:footer="0" w:gutter="0"/>
      <w:pgNumType w:fmt="lowerRoman"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97E" w:rsidRDefault="0095797E" w:rsidP="00544FE0">
      <w:r>
        <w:separator/>
      </w:r>
    </w:p>
  </w:endnote>
  <w:endnote w:type="continuationSeparator" w:id="1">
    <w:p w:rsidR="0095797E" w:rsidRDefault="0095797E" w:rsidP="0054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E0" w:rsidRDefault="00544F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E0" w:rsidRDefault="00544F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97E" w:rsidRDefault="0095797E" w:rsidP="00544FE0">
      <w:r>
        <w:separator/>
      </w:r>
    </w:p>
  </w:footnote>
  <w:footnote w:type="continuationSeparator" w:id="1">
    <w:p w:rsidR="0095797E" w:rsidRDefault="0095797E" w:rsidP="00544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E0" w:rsidRDefault="00544F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E0" w:rsidRDefault="00544FE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FE0"/>
    <w:rsid w:val="00185A58"/>
    <w:rsid w:val="00262032"/>
    <w:rsid w:val="00544FE0"/>
    <w:rsid w:val="0095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Noto Sans Devanagari"/>
        <w:b/>
        <w:bCs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E0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544FE0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"/>
    <w:qFormat/>
    <w:rsid w:val="00544FE0"/>
    <w:pPr>
      <w:keepNext/>
      <w:jc w:val="center"/>
      <w:outlineLvl w:val="1"/>
    </w:pPr>
    <w:rPr>
      <w:b/>
      <w:bCs/>
      <w:sz w:val="24"/>
      <w:szCs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44F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44F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44F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44FE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44F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44FE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544F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qFormat/>
    <w:rsid w:val="00544FE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544FE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544FE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44FE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44F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44FE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44FE0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link w:val="20"/>
    <w:uiPriority w:val="29"/>
    <w:qFormat/>
    <w:rsid w:val="00544FE0"/>
    <w:rPr>
      <w:i/>
    </w:rPr>
  </w:style>
  <w:style w:type="character" w:customStyle="1" w:styleId="IntenseQuoteChar">
    <w:name w:val="Intense Quote Char"/>
    <w:link w:val="a3"/>
    <w:uiPriority w:val="30"/>
    <w:qFormat/>
    <w:rsid w:val="00544FE0"/>
    <w:rPr>
      <w:i/>
    </w:rPr>
  </w:style>
  <w:style w:type="character" w:customStyle="1" w:styleId="FootnoteTextChar">
    <w:name w:val="Footnote Text Char"/>
    <w:uiPriority w:val="99"/>
    <w:qFormat/>
    <w:rsid w:val="00544FE0"/>
    <w:rPr>
      <w:sz w:val="18"/>
    </w:rPr>
  </w:style>
  <w:style w:type="character" w:customStyle="1" w:styleId="EndnoteTextChar">
    <w:name w:val="Endnote Text Char"/>
    <w:uiPriority w:val="99"/>
    <w:qFormat/>
    <w:rsid w:val="00544FE0"/>
    <w:rPr>
      <w:sz w:val="20"/>
    </w:rPr>
  </w:style>
  <w:style w:type="character" w:customStyle="1" w:styleId="Heading1Char">
    <w:name w:val="Heading 1 Char"/>
    <w:basedOn w:val="a0"/>
    <w:uiPriority w:val="9"/>
    <w:qFormat/>
    <w:rsid w:val="00544FE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44FE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qFormat/>
    <w:rsid w:val="00544FE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qFormat/>
    <w:rsid w:val="00544FE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qFormat/>
    <w:rsid w:val="00544FE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qFormat/>
    <w:rsid w:val="00544FE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qFormat/>
    <w:rsid w:val="00544FE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qFormat/>
    <w:rsid w:val="00544FE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qFormat/>
    <w:rsid w:val="00544FE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44FE0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44FE0"/>
    <w:rPr>
      <w:sz w:val="24"/>
      <w:szCs w:val="24"/>
    </w:rPr>
  </w:style>
  <w:style w:type="character" w:customStyle="1" w:styleId="21">
    <w:name w:val="Цитата 2 Знак"/>
    <w:link w:val="20"/>
    <w:uiPriority w:val="29"/>
    <w:qFormat/>
    <w:rsid w:val="00544FE0"/>
    <w:rPr>
      <w:i/>
    </w:rPr>
  </w:style>
  <w:style w:type="character" w:customStyle="1" w:styleId="a4">
    <w:name w:val="Выделенная цитата Знак"/>
    <w:link w:val="a3"/>
    <w:uiPriority w:val="30"/>
    <w:qFormat/>
    <w:rsid w:val="00544FE0"/>
    <w:rPr>
      <w:i/>
    </w:rPr>
  </w:style>
  <w:style w:type="character" w:customStyle="1" w:styleId="HeaderChar">
    <w:name w:val="Header Char"/>
    <w:basedOn w:val="a0"/>
    <w:uiPriority w:val="99"/>
    <w:qFormat/>
    <w:rsid w:val="00544FE0"/>
  </w:style>
  <w:style w:type="character" w:customStyle="1" w:styleId="FooterChar">
    <w:name w:val="Footer Char"/>
    <w:basedOn w:val="a0"/>
    <w:uiPriority w:val="99"/>
    <w:qFormat/>
    <w:rsid w:val="00544FE0"/>
  </w:style>
  <w:style w:type="character" w:customStyle="1" w:styleId="CaptionChar">
    <w:name w:val="Caption Char"/>
    <w:uiPriority w:val="99"/>
    <w:qFormat/>
    <w:rsid w:val="00544FE0"/>
  </w:style>
  <w:style w:type="character" w:customStyle="1" w:styleId="a5">
    <w:name w:val="Текст сноски Знак"/>
    <w:link w:val="FootnoteText"/>
    <w:uiPriority w:val="99"/>
    <w:qFormat/>
    <w:rsid w:val="00544FE0"/>
    <w:rPr>
      <w:sz w:val="18"/>
    </w:rPr>
  </w:style>
  <w:style w:type="character" w:customStyle="1" w:styleId="a6">
    <w:name w:val="Привязка сноски"/>
    <w:rsid w:val="00544FE0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544FE0"/>
    <w:rPr>
      <w:vertAlign w:val="superscript"/>
    </w:rPr>
  </w:style>
  <w:style w:type="character" w:customStyle="1" w:styleId="a7">
    <w:name w:val="Текст концевой сноски Знак"/>
    <w:link w:val="EndnoteText"/>
    <w:uiPriority w:val="99"/>
    <w:qFormat/>
    <w:rsid w:val="00544FE0"/>
    <w:rPr>
      <w:sz w:val="20"/>
    </w:rPr>
  </w:style>
  <w:style w:type="character" w:customStyle="1" w:styleId="a8">
    <w:name w:val="Привязка концевой сноски"/>
    <w:rsid w:val="00544FE0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544FE0"/>
    <w:rPr>
      <w:vertAlign w:val="superscript"/>
    </w:rPr>
  </w:style>
  <w:style w:type="character" w:customStyle="1" w:styleId="1">
    <w:name w:val="Заголовок 1 Знак"/>
    <w:basedOn w:val="a0"/>
    <w:link w:val="Heading1"/>
    <w:qFormat/>
    <w:rsid w:val="00544FE0"/>
    <w:rPr>
      <w:b/>
      <w:bCs/>
      <w:sz w:val="28"/>
      <w:szCs w:val="24"/>
    </w:rPr>
  </w:style>
  <w:style w:type="character" w:customStyle="1" w:styleId="2">
    <w:name w:val="Заголовок 2 Знак"/>
    <w:basedOn w:val="a0"/>
    <w:link w:val="Heading2"/>
    <w:qFormat/>
    <w:rsid w:val="00544FE0"/>
    <w:rPr>
      <w:b/>
      <w:bCs/>
      <w:sz w:val="28"/>
      <w:szCs w:val="24"/>
    </w:rPr>
  </w:style>
  <w:style w:type="character" w:customStyle="1" w:styleId="-">
    <w:name w:val="Интернет-ссылка"/>
    <w:basedOn w:val="a0"/>
    <w:unhideWhenUsed/>
    <w:rsid w:val="00544FE0"/>
    <w:rPr>
      <w:color w:val="0000FF" w:themeColor="hyperlink"/>
      <w:u w:val="single"/>
    </w:rPr>
  </w:style>
  <w:style w:type="character" w:customStyle="1" w:styleId="a9">
    <w:name w:val="Название Знак"/>
    <w:basedOn w:val="a0"/>
    <w:link w:val="aa"/>
    <w:qFormat/>
    <w:rsid w:val="00544FE0"/>
    <w:rPr>
      <w:bCs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c"/>
    <w:semiHidden/>
    <w:qFormat/>
    <w:rsid w:val="00544FE0"/>
    <w:rPr>
      <w:b w:val="0"/>
      <w:sz w:val="28"/>
    </w:rPr>
  </w:style>
  <w:style w:type="character" w:customStyle="1" w:styleId="ad">
    <w:name w:val="Подзаголовок Знак"/>
    <w:basedOn w:val="a0"/>
    <w:link w:val="ae"/>
    <w:qFormat/>
    <w:rsid w:val="00544FE0"/>
    <w:rPr>
      <w:bCs w:val="0"/>
      <w:i/>
      <w:sz w:val="20"/>
      <w:szCs w:val="20"/>
    </w:rPr>
  </w:style>
  <w:style w:type="character" w:styleId="af">
    <w:name w:val="Strong"/>
    <w:basedOn w:val="a0"/>
    <w:qFormat/>
    <w:rsid w:val="00544FE0"/>
    <w:rPr>
      <w:b/>
      <w:bCs/>
    </w:rPr>
  </w:style>
  <w:style w:type="character" w:customStyle="1" w:styleId="30">
    <w:name w:val="Основной текст с отступом 3 Знак"/>
    <w:basedOn w:val="a0"/>
    <w:link w:val="31"/>
    <w:qFormat/>
    <w:rsid w:val="00544FE0"/>
    <w:rPr>
      <w:b w:val="0"/>
      <w:bCs w:val="0"/>
      <w:sz w:val="16"/>
      <w:szCs w:val="16"/>
    </w:rPr>
  </w:style>
  <w:style w:type="character" w:customStyle="1" w:styleId="af0">
    <w:name w:val="Верхний колонтитул Знак"/>
    <w:basedOn w:val="a0"/>
    <w:link w:val="Header"/>
    <w:uiPriority w:val="99"/>
    <w:qFormat/>
    <w:rsid w:val="00544FE0"/>
    <w:rPr>
      <w:b w:val="0"/>
      <w:bCs w:val="0"/>
    </w:rPr>
  </w:style>
  <w:style w:type="character" w:customStyle="1" w:styleId="af1">
    <w:name w:val="Нижний колонтитул Знак"/>
    <w:basedOn w:val="a0"/>
    <w:link w:val="Footer"/>
    <w:qFormat/>
    <w:rsid w:val="00544FE0"/>
    <w:rPr>
      <w:b w:val="0"/>
      <w:bCs w:val="0"/>
    </w:rPr>
  </w:style>
  <w:style w:type="character" w:customStyle="1" w:styleId="blk">
    <w:name w:val="blk"/>
    <w:qFormat/>
    <w:rsid w:val="00544FE0"/>
  </w:style>
  <w:style w:type="character" w:customStyle="1" w:styleId="af2">
    <w:name w:val="Символ сноски"/>
    <w:qFormat/>
    <w:rsid w:val="00544FE0"/>
  </w:style>
  <w:style w:type="paragraph" w:customStyle="1" w:styleId="af3">
    <w:name w:val="Заголовок"/>
    <w:basedOn w:val="a"/>
    <w:next w:val="af4"/>
    <w:qFormat/>
    <w:rsid w:val="00544FE0"/>
    <w:pPr>
      <w:keepNext/>
      <w:spacing w:before="240" w:after="120"/>
    </w:pPr>
    <w:rPr>
      <w:rFonts w:ascii="Liberation Sans" w:hAnsi="Liberation Sans"/>
      <w:szCs w:val="28"/>
    </w:rPr>
  </w:style>
  <w:style w:type="paragraph" w:styleId="af4">
    <w:name w:val="Body Text"/>
    <w:basedOn w:val="a"/>
    <w:rsid w:val="00544FE0"/>
    <w:pPr>
      <w:spacing w:after="140" w:line="276" w:lineRule="auto"/>
    </w:pPr>
  </w:style>
  <w:style w:type="paragraph" w:styleId="af5">
    <w:name w:val="List"/>
    <w:basedOn w:val="af4"/>
    <w:rsid w:val="00544F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44FE0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544FE0"/>
    <w:pPr>
      <w:suppressLineNumbers/>
    </w:pPr>
  </w:style>
  <w:style w:type="paragraph" w:styleId="20">
    <w:name w:val="Quote"/>
    <w:basedOn w:val="a"/>
    <w:next w:val="a"/>
    <w:link w:val="21"/>
    <w:uiPriority w:val="29"/>
    <w:qFormat/>
    <w:rsid w:val="00544FE0"/>
    <w:pPr>
      <w:ind w:left="720" w:right="720"/>
    </w:pPr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544F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FootnoteText">
    <w:name w:val="Footnote Text"/>
    <w:basedOn w:val="a"/>
    <w:link w:val="a5"/>
    <w:uiPriority w:val="99"/>
    <w:semiHidden/>
    <w:unhideWhenUsed/>
    <w:rsid w:val="00544FE0"/>
    <w:pPr>
      <w:spacing w:after="40"/>
    </w:pPr>
    <w:rPr>
      <w:sz w:val="18"/>
    </w:rPr>
  </w:style>
  <w:style w:type="paragraph" w:customStyle="1" w:styleId="EndnoteText">
    <w:name w:val="Endnote Text"/>
    <w:basedOn w:val="a"/>
    <w:link w:val="a7"/>
    <w:uiPriority w:val="99"/>
    <w:semiHidden/>
    <w:unhideWhenUsed/>
    <w:rsid w:val="00544FE0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544FE0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544FE0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544FE0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544FE0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544FE0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544FE0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544FE0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544FE0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544FE0"/>
    <w:pPr>
      <w:spacing w:after="57"/>
      <w:ind w:left="2268"/>
    </w:pPr>
  </w:style>
  <w:style w:type="paragraph" w:customStyle="1" w:styleId="IndexHeading">
    <w:name w:val="Index Heading"/>
    <w:basedOn w:val="af3"/>
    <w:rsid w:val="00544FE0"/>
  </w:style>
  <w:style w:type="paragraph" w:styleId="af7">
    <w:name w:val="TOC Heading"/>
    <w:uiPriority w:val="39"/>
    <w:unhideWhenUsed/>
    <w:rsid w:val="00544FE0"/>
  </w:style>
  <w:style w:type="paragraph" w:styleId="af8">
    <w:name w:val="table of figures"/>
    <w:basedOn w:val="a"/>
    <w:next w:val="a"/>
    <w:uiPriority w:val="99"/>
    <w:unhideWhenUsed/>
    <w:qFormat/>
    <w:rsid w:val="00544FE0"/>
  </w:style>
  <w:style w:type="paragraph" w:styleId="af9">
    <w:name w:val="List Paragraph"/>
    <w:basedOn w:val="a"/>
    <w:uiPriority w:val="34"/>
    <w:qFormat/>
    <w:rsid w:val="00544FE0"/>
    <w:pPr>
      <w:ind w:left="720"/>
      <w:contextualSpacing/>
    </w:pPr>
  </w:style>
  <w:style w:type="paragraph" w:customStyle="1" w:styleId="Default">
    <w:name w:val="Default"/>
    <w:qFormat/>
    <w:rsid w:val="00544FE0"/>
    <w:rPr>
      <w:color w:val="000000"/>
    </w:rPr>
  </w:style>
  <w:style w:type="paragraph" w:customStyle="1" w:styleId="ConsPlusNonformat">
    <w:name w:val="ConsPlusNonformat"/>
    <w:qFormat/>
    <w:rsid w:val="00544FE0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a">
    <w:name w:val="Title"/>
    <w:basedOn w:val="a"/>
    <w:link w:val="a9"/>
    <w:qFormat/>
    <w:rsid w:val="00544FE0"/>
    <w:pPr>
      <w:jc w:val="center"/>
    </w:pPr>
    <w:rPr>
      <w:b/>
    </w:rPr>
  </w:style>
  <w:style w:type="paragraph" w:styleId="ac">
    <w:name w:val="Body Text Indent"/>
    <w:basedOn w:val="a"/>
    <w:link w:val="ab"/>
    <w:semiHidden/>
    <w:unhideWhenUsed/>
    <w:rsid w:val="00544FE0"/>
    <w:pPr>
      <w:spacing w:line="360" w:lineRule="auto"/>
      <w:ind w:firstLine="720"/>
      <w:jc w:val="both"/>
    </w:pPr>
    <w:rPr>
      <w:bCs/>
      <w:sz w:val="24"/>
      <w:szCs w:val="24"/>
    </w:rPr>
  </w:style>
  <w:style w:type="paragraph" w:styleId="ae">
    <w:name w:val="Subtitle"/>
    <w:basedOn w:val="a"/>
    <w:link w:val="ad"/>
    <w:qFormat/>
    <w:rsid w:val="00544FE0"/>
    <w:pPr>
      <w:jc w:val="center"/>
    </w:pPr>
    <w:rPr>
      <w:b/>
      <w:i/>
      <w:sz w:val="24"/>
    </w:rPr>
  </w:style>
  <w:style w:type="paragraph" w:customStyle="1" w:styleId="ConsPlusNormal">
    <w:name w:val="ConsPlusNormal"/>
    <w:qFormat/>
    <w:rsid w:val="00544FE0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qFormat/>
    <w:rsid w:val="00544FE0"/>
    <w:pPr>
      <w:spacing w:beforeAutospacing="1" w:afterAutospacing="1"/>
    </w:pPr>
    <w:rPr>
      <w:sz w:val="24"/>
      <w:szCs w:val="24"/>
    </w:rPr>
  </w:style>
  <w:style w:type="paragraph" w:styleId="afa">
    <w:name w:val="Normal (Web)"/>
    <w:basedOn w:val="a"/>
    <w:uiPriority w:val="99"/>
    <w:semiHidden/>
    <w:unhideWhenUsed/>
    <w:qFormat/>
    <w:rsid w:val="00544FE0"/>
    <w:pPr>
      <w:spacing w:beforeAutospacing="1" w:afterAutospacing="1"/>
    </w:pPr>
    <w:rPr>
      <w:sz w:val="24"/>
      <w:szCs w:val="24"/>
    </w:rPr>
  </w:style>
  <w:style w:type="paragraph" w:styleId="31">
    <w:name w:val="Body Text Indent 3"/>
    <w:basedOn w:val="a"/>
    <w:link w:val="30"/>
    <w:qFormat/>
    <w:rsid w:val="00544FE0"/>
    <w:pPr>
      <w:spacing w:after="120"/>
      <w:ind w:left="283"/>
    </w:pPr>
    <w:rPr>
      <w:sz w:val="16"/>
      <w:szCs w:val="16"/>
    </w:rPr>
  </w:style>
  <w:style w:type="paragraph" w:customStyle="1" w:styleId="afb">
    <w:name w:val="Колонтитул"/>
    <w:basedOn w:val="a"/>
    <w:qFormat/>
    <w:rsid w:val="00544FE0"/>
  </w:style>
  <w:style w:type="paragraph" w:customStyle="1" w:styleId="Header">
    <w:name w:val="Header"/>
    <w:basedOn w:val="a"/>
    <w:link w:val="af0"/>
    <w:uiPriority w:val="99"/>
    <w:rsid w:val="00544FE0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Footer">
    <w:name w:val="Footer"/>
    <w:basedOn w:val="a"/>
    <w:link w:val="af1"/>
    <w:rsid w:val="00544FE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c">
    <w:name w:val="No Spacing"/>
    <w:uiPriority w:val="1"/>
    <w:qFormat/>
    <w:rsid w:val="00544FE0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paragraph" w:customStyle="1" w:styleId="afd">
    <w:name w:val="Содержимое таблицы"/>
    <w:basedOn w:val="a"/>
    <w:qFormat/>
    <w:rsid w:val="00544FE0"/>
    <w:pPr>
      <w:widowControl w:val="0"/>
      <w:suppressLineNumbers/>
    </w:pPr>
  </w:style>
  <w:style w:type="paragraph" w:customStyle="1" w:styleId="afe">
    <w:name w:val="Заголовок таблицы"/>
    <w:basedOn w:val="afd"/>
    <w:qFormat/>
    <w:rsid w:val="00544FE0"/>
    <w:pPr>
      <w:jc w:val="center"/>
    </w:pPr>
    <w:rPr>
      <w:b/>
      <w:bCs/>
    </w:rPr>
  </w:style>
  <w:style w:type="table" w:styleId="aff">
    <w:name w:val="Table Grid"/>
    <w:basedOn w:val="a1"/>
    <w:uiPriority w:val="59"/>
    <w:rsid w:val="00544F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44FE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44FE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44FE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44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44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44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44FE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44FE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44FE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44FE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44FE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44FE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44FE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44FE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44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44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44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44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44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44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44FE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44FE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44FE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44FE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44FE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44FE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44FE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44FE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44FE0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544FE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3">
    <w:name w:val="Light List Accent 3"/>
    <w:basedOn w:val="a1"/>
    <w:uiPriority w:val="61"/>
    <w:rsid w:val="00544FE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ff0">
    <w:name w:val="Balloon Text"/>
    <w:basedOn w:val="a"/>
    <w:link w:val="aff1"/>
    <w:uiPriority w:val="99"/>
    <w:semiHidden/>
    <w:unhideWhenUsed/>
    <w:rsid w:val="00262032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62032"/>
    <w:rPr>
      <w:rFonts w:ascii="Tahoma" w:hAnsi="Tahoma" w:cs="Tahoma"/>
      <w:b w:val="0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CD080C2A58192FD5CB71CB37D7621DEC42998B2359303404A63D538C89222A144209C6C1AF257CB442B667CF7D89CD598BA10F008514FOBM7N" TargetMode="External"/><Relationship Id="rId13" Type="http://schemas.openxmlformats.org/officeDocument/2006/relationships/hyperlink" Target="consultantplus://offline/ref=818CD080C2A58192FD5CB71CB37D7621DEC52E98B7339303404A63D538C89222B34478906C1EEF53CD517D373AOAM0N" TargetMode="External"/><Relationship Id="rId18" Type="http://schemas.openxmlformats.org/officeDocument/2006/relationships/hyperlink" Target="consultantplus://offline/ref=818CD080C2A58192FD5CB71CB37D7621D9C52A97B7339303404A63D538C89222B34478906C1EEF53CD517D373AOAM0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18CD080C2A58192FD5CB71CB37D7621D9C52A97B7339303404A63D538C89222A144209C6C1BF05BCF442B667CF7D89CD598BA10F008514FOBM7N" TargetMode="External"/><Relationship Id="rId17" Type="http://schemas.openxmlformats.org/officeDocument/2006/relationships/hyperlink" Target="consultantplus://offline/ref=818CD080C2A58192FD5CB71CB37D7621D9C32C96B2309303404A63D538C89222B34478906C1EEF53CD517D373AOAM0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8CD080C2A58192FD5CB71CB37D7621DEC52E98B7339303404A63D538C89222B34478906C1EEF53CD517D373AOAM0N" TargetMode="External"/><Relationship Id="rId20" Type="http://schemas.openxmlformats.org/officeDocument/2006/relationships/hyperlink" Target="consultantplus://offline/ref=818CD080C2A58192FD5CB71CB37D7621DEC52C93B6369303404A63D538C89222A144209E6418FA069C0B2A3A38A7CB9DD098B910ECO0M8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8CD080C2A58192FD5CB71CB37D7621DEC42998B2359303404A63D538C89222B34478906C1EEF53CD517D373AOAM0N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818CD080C2A58192FD5CB71CB37D7621DEC52E98B7339303404A63D538C89222A144209C6C1BF052CC442B667CF7D89CD598BA10F008514FOBM7N" TargetMode="External"/><Relationship Id="rId19" Type="http://schemas.openxmlformats.org/officeDocument/2006/relationships/hyperlink" Target="consultantplus://offline/ref=818CD080C2A58192FD5CB71CB37D7621DEC52C93B6369303404A63D538C89222B34478906C1EEF53CD517D373AOAM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CD080C2A58192FD5CB71CB37D7621DEC42998B2359303404A63D538C89222A144209C6C1BF05BCB442B667CF7D89CD598BA10F008514FOBM7N" TargetMode="External"/><Relationship Id="rId14" Type="http://schemas.openxmlformats.org/officeDocument/2006/relationships/hyperlink" Target="consultantplus://offline/ref=818CD080C2A58192FD5CB71CB37D7621DEC52C93B6369303404A63D538C89222B34478906C1EEF53CD517D373AOAM0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9514</Words>
  <Characters>54235</Characters>
  <Application>Microsoft Office Word</Application>
  <DocSecurity>0</DocSecurity>
  <Lines>451</Lines>
  <Paragraphs>127</Paragraphs>
  <ScaleCrop>false</ScaleCrop>
  <Company>Microsoft</Company>
  <LinksUpToDate>false</LinksUpToDate>
  <CharactersWithSpaces>63622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PrilepSP</cp:lastModifiedBy>
  <cp:revision>2</cp:revision>
  <cp:lastPrinted>2022-11-22T11:48:00Z</cp:lastPrinted>
  <dcterms:created xsi:type="dcterms:W3CDTF">2022-11-22T11:49:00Z</dcterms:created>
  <dcterms:modified xsi:type="dcterms:W3CDTF">2022-11-22T11:49:00Z</dcterms:modified>
  <dc:language>ru-RU</dc:language>
</cp:coreProperties>
</file>