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5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БЕЛГОРОДСКАЯ ОБЛАСТЬ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ЧЕРНЯНСКИЙ РАЙОН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2828290</wp:posOffset>
                </wp:positionH>
                <wp:positionV relativeFrom="margin">
                  <wp:posOffset>382270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885135" name="Picture 2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2.7pt;mso-position-horizontal:absolute;mso-position-vertical-relative:margin;margin-top:30.1pt;mso-position-vertical:absolute;width:37.5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 ПРИЛЕПЕНСКОГО СЕЛЬСКОГО ПОСЕЛЕНИЯ МУНИЦИПАЛЬНОГО РАЙОНА </w:t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"ЧЕРНЯНСКИЙ РАЙОН" БЕЛГОРОДСКОЙ ОБЛАСТИ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Е Н И Е</w:t>
      </w:r>
      <w:r/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с. Верхнее Кузькино</w:t>
      </w:r>
      <w:r/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2024 г.                                                                                     №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47</w:t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утверждении  муниципальной программы «Устойчивое развитие сельских территорий Прилепенского  сельского поселения Чернянского района Белгородской области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»</w:t>
      </w:r>
      <w:r/>
    </w:p>
    <w:p>
      <w:pPr>
        <w:spacing w:after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/>
    </w:p>
    <w:p>
      <w:pPr>
        <w:spacing w:after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атьей 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Прилепенского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сельского поселения « Устойчивое развитие сельских территорий Прилепенского сельского поселения  Чернянского района Белгородской области»,  администрация Прилепенского сельского поселения 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постановляет:</w:t>
      </w:r>
      <w:r/>
    </w:p>
    <w:p>
      <w:pPr>
        <w:pStyle w:val="753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униципальную программу «Устойчивое развитие сельских территорий Прилепенского сельского поселения  Чернянского района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2025-2030 годы»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pStyle w:val="753"/>
        <w:jc w:val="both"/>
        <w:rPr>
          <w:rFonts w:ascii="Times New Roman" w:hAnsi="Times New Roman" w:eastAsia="Arial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2.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/>
    </w:p>
    <w:p>
      <w:pPr>
        <w:pStyle w:val="753"/>
        <w:ind w:firstLine="708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Прилепенского сельского поселения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 сентября 2014 года № 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Прилепенского сельского поселения Чернянского района Белгородской облас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ти»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753"/>
        <w:ind w:firstLine="708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Прилепенского сельского поселения от  25 марта 2022 года № 5 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eastAsia="ru-RU"/>
        </w:rPr>
        <w:t xml:space="preserve"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Прилепенского  сельского поселения муниципального района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26 сентября 2014 года № 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Прилепенского сельского поселения Чернянского района Белгородской области на 2015-2020 годы»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highlight w:val="none"/>
        </w:rPr>
      </w:r>
      <w:r/>
    </w:p>
    <w:p>
      <w:pPr>
        <w:pStyle w:val="753"/>
        <w:ind w:firstLine="708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- п</w:t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остановление администрации Прилепенского сельского поселения от  01 февраля 2023 года № 2 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lang w:eastAsia="ru-RU"/>
        </w:rPr>
        <w:t xml:space="preserve"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Прилепенского  сельского поселения муниципального района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26 сентября 2014 года № 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Прилепенского сельского поселения Чернянского района Белгородской области на 2015-2020 годы»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highlight w:val="none"/>
        </w:rPr>
      </w:r>
      <w:r/>
    </w:p>
    <w:p>
      <w:pPr>
        <w:pStyle w:val="753"/>
        <w:ind w:firstLine="708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Arial" w:cs="Times New Roman"/>
          <w:bCs/>
          <w:sz w:val="28"/>
          <w:szCs w:val="28"/>
          <w:highlight w:val="none"/>
          <w:lang w:eastAsia="ru-RU"/>
        </w:rPr>
        <w:t xml:space="preserve">- п</w:t>
      </w:r>
      <w:r>
        <w:rPr>
          <w:rFonts w:ascii="Times New Roman" w:hAnsi="Times New Roman" w:eastAsia="Arial" w:cs="Times New Roman"/>
          <w:bCs/>
          <w:sz w:val="28"/>
          <w:szCs w:val="28"/>
          <w:highlight w:val="none"/>
          <w:lang w:eastAsia="ru-RU"/>
        </w:rPr>
        <w:t xml:space="preserve">остановление администрации Прилепенского сельского поселения от  28 августа 2023 года № 17 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highlight w:val="none"/>
          <w:lang w:eastAsia="ru-RU"/>
        </w:rPr>
        <w:t xml:space="preserve"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Прилепенского  сельского поселения муниципального района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Чернянский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район» Белгородской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 26 сентября 2014 года № 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«Об утверждении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Прилепенского сельского поселения Чернянского района Белгородской области 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753"/>
        <w:ind w:firstLine="708"/>
        <w:jc w:val="both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 w:eastAsia="Arial" w:cs="Times New Roman"/>
          <w:bCs/>
          <w:sz w:val="28"/>
          <w:szCs w:val="28"/>
          <w:highlight w:val="none"/>
          <w:lang w:eastAsia="ru-RU"/>
        </w:rPr>
        <w:t xml:space="preserve">- п</w:t>
      </w:r>
      <w:r>
        <w:rPr>
          <w:rFonts w:ascii="Times New Roman" w:hAnsi="Times New Roman" w:eastAsia="Arial" w:cs="Times New Roman"/>
          <w:bCs/>
          <w:sz w:val="28"/>
          <w:szCs w:val="28"/>
          <w:highlight w:val="none"/>
          <w:lang w:eastAsia="ru-RU"/>
        </w:rPr>
        <w:t xml:space="preserve">остановление администрации Прилепенского сельского поселения от  19 марта 2024 года № 15/1 </w:t>
      </w:r>
      <w:r>
        <w:rPr>
          <w:rFonts w:ascii="Times New Roman" w:hAnsi="Times New Roman" w:eastAsia="Arial" w:cs="Times New Roman"/>
          <w:b w:val="0"/>
          <w:bCs w:val="0"/>
          <w:sz w:val="28"/>
          <w:szCs w:val="28"/>
          <w:highlight w:val="none"/>
          <w:lang w:eastAsia="ru-RU"/>
        </w:rPr>
        <w:t xml:space="preserve"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 внесении изменений в постановление администрации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Прилепенского  сельского поселения муниципального района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Чернянский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район» Белгородской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от 26 сентября 2014 года № 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«Об утверждении муници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пальной программы «Устойчивое развитие сельских территорий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Прилепенского сельского поселения Чернянского района Белгородской 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бласти »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Arial" w:cs="Times New Roman"/>
          <w:bCs/>
          <w:sz w:val="28"/>
          <w:szCs w:val="28"/>
          <w:highlight w:val="none"/>
          <w:lang w:eastAsia="ru-RU"/>
        </w:rPr>
        <w:tab/>
      </w:r>
      <w:r>
        <w:rPr>
          <w:highlight w:val="none"/>
        </w:rPr>
      </w:r>
      <w:r/>
    </w:p>
    <w:p>
      <w:pPr>
        <w:pStyle w:val="753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</w:t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verxneekuzkino-r31.gosweb.gosuslugi.ru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порядке, предусмотренном Уставом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Прилепенского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/>
      <w:r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4.Информацию о ходе исполнения постановления представлять ежегодно к 12 апреля , начиная с 2026 года, об исполнении – к 12 апреля 2031 года.</w:t>
      </w:r>
      <w:r/>
      <w:r/>
    </w:p>
    <w:p>
      <w:pPr>
        <w:jc w:val="both"/>
        <w:spacing w:after="0" w:line="240" w:lineRule="auto"/>
        <w:tabs>
          <w:tab w:val="left" w:pos="709" w:leader="none"/>
          <w:tab w:val="right" w:pos="7938" w:leader="none"/>
          <w:tab w:val="right" w:pos="963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5.Настоящее постановление вступает в силу с 1 января 2025 года.</w:t>
      </w:r>
      <w:r/>
      <w:r/>
    </w:p>
    <w:p>
      <w:pPr>
        <w:jc w:val="both"/>
        <w:spacing w:after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  <w:tab/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оставляю за собой.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97" w:firstLine="720"/>
        <w:jc w:val="both"/>
        <w:spacing w:after="0" w:line="240" w:lineRule="auto"/>
        <w:tabs>
          <w:tab w:val="left" w:pos="9360" w:leader="none"/>
        </w:tabs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>
        <w:rPr>
          <w:rFonts w:ascii="Arial" w:hAnsi="Arial" w:eastAsia="Times New Roman" w:cs="Arial"/>
          <w:sz w:val="28"/>
          <w:szCs w:val="28"/>
          <w:lang w:eastAsia="ru-RU"/>
        </w:rPr>
      </w:r>
    </w:p>
    <w:p>
      <w:pPr>
        <w:ind w:right="97" w:firstLine="720"/>
        <w:jc w:val="both"/>
        <w:spacing w:after="0" w:line="240" w:lineRule="auto"/>
        <w:tabs>
          <w:tab w:val="left" w:pos="9360" w:leader="none"/>
        </w:tabs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Глава администрации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Прилепенского  сельского поселения                                        С.Н.Казбанов</w:t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Реестр документов, входящих в состав муниципальной программы </w:t>
      </w:r>
      <w:r>
        <w:rPr>
          <w:rFonts w:ascii="Times New Roman" w:hAnsi="Times New Roman" w:cs="Times New Roman"/>
        </w:rPr>
      </w:r>
      <w:r/>
    </w:p>
    <w:tbl>
      <w:tblPr>
        <w:tblStyle w:val="915"/>
        <w:tblW w:w="5103" w:type="pct"/>
        <w:jc w:val="center"/>
        <w:tblInd w:w="3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34"/>
        <w:gridCol w:w="2892"/>
        <w:gridCol w:w="21"/>
        <w:gridCol w:w="2700"/>
        <w:gridCol w:w="58"/>
        <w:gridCol w:w="1748"/>
        <w:gridCol w:w="1748"/>
        <w:gridCol w:w="56"/>
        <w:gridCol w:w="2344"/>
        <w:gridCol w:w="56"/>
        <w:gridCol w:w="2875"/>
      </w:tblGrid>
      <w:tr>
        <w:trPr>
          <w:jc w:val="center"/>
          <w:trHeight w:val="22"/>
        </w:trPr>
        <w:tc>
          <w:tcPr>
            <w:gridSpan w:val="2"/>
            <w:tcW w:w="42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5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2"/>
        </w:trPr>
        <w:tc>
          <w:tcPr>
            <w:gridSpan w:val="2"/>
            <w:tcW w:w="429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5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12"/>
            <w:tcW w:w="14927" w:type="dxa"/>
            <w:vAlign w:val="center"/>
            <w:textDirection w:val="lrTb"/>
            <w:noWrap/>
          </w:tcPr>
          <w:p>
            <w:pPr>
              <w:pStyle w:val="923"/>
              <w:jc w:val="center"/>
              <w:spacing w:before="0" w:after="0" w:line="228" w:lineRule="auto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Устойчивое развитие сельских территорий Прилепенского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Style w:val="923"/>
              <w:jc w:val="center"/>
              <w:spacing w:before="0"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21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87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379"/>
        </w:trPr>
        <w:tc>
          <w:tcPr>
            <w:gridSpan w:val="12"/>
            <w:tcW w:w="14927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благоустройству Прилепенского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21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87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</w:tbl>
    <w:p>
      <w:pPr>
        <w:shd w:val="clear" w:color="ffffff" w:themeColor="background1" w:fill="ffffff" w:themeFill="background1"/>
      </w:pPr>
      <w:r>
        <w:rPr>
          <w:highlight w:val="white"/>
        </w:rPr>
      </w:r>
      <w:r>
        <w:rPr>
          <w:highlight w:val="white"/>
        </w:rPr>
      </w:r>
      <w:r/>
    </w:p>
    <w:tbl>
      <w:tblPr>
        <w:tblStyle w:val="915"/>
        <w:tblW w:w="5055" w:type="pct"/>
        <w:jc w:val="center"/>
        <w:tblInd w:w="3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2926"/>
        <w:gridCol w:w="2722"/>
        <w:gridCol w:w="1804"/>
        <w:gridCol w:w="1804"/>
        <w:gridCol w:w="2400"/>
        <w:gridCol w:w="2735"/>
      </w:tblGrid>
      <w:tr>
        <w:trPr>
          <w:jc w:val="center"/>
          <w:trHeight w:val="20"/>
        </w:trPr>
        <w:tc>
          <w:tcPr>
            <w:gridSpan w:val="7"/>
            <w:tcW w:w="1478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созданию условий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22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3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395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926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Сведение о порядке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22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400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3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</w:tbl>
    <w:p>
      <w:pPr>
        <w:shd w:val="clear" w:color="ffffff" w:themeColor="background1" w:fill="ffffff" w:themeFill="background1"/>
        <w:sectPr>
          <w:footnotePr/>
          <w:endnotePr/>
          <w:type w:val="nextPage"/>
          <w:pgSz w:w="16838" w:h="11906" w:orient="landscape"/>
          <w:pgMar w:top="851" w:right="1134" w:bottom="567" w:left="1134" w:header="709" w:footer="709" w:gutter="0"/>
          <w:cols w:num="1" w:sep="0" w:space="720" w:equalWidth="1"/>
          <w:docGrid w:linePitch="360"/>
        </w:sect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7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  <w:highlight w:val="white"/>
        </w:rPr>
        <w:t xml:space="preserve">                                                                                                   </w:t>
      </w:r>
      <w:r>
        <w:rPr>
          <w:bCs/>
          <w:sz w:val="24"/>
          <w:szCs w:val="24"/>
          <w:highlight w:val="white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Прилепенского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от «27»  декабря  2024 года № 47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МУНИЦИПАЛЬНАЯ ПРОГРАММА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«УСТОЙЧИВОЕ РАЗВИТИЕ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СЕЛЬСКИХ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ТЕРРИТОРИИЙ ПРИЛЕПЕНСКОГО СЕЛЬСКОГО ПОСЕЛЕНИЯ ЧЕРНЯНСКОГО РАЙОНА БЕЛГОРОДСКОЙ ОБЛАСТИ»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Прилепенского сельского поселения Чернянского района Белгородской области».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1.1. Оценка текущего состояния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социального-экономического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развития Прилепенского сельского поселения.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  <w:tab/>
        <w:t xml:space="preserve">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Прилепенское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сельское поселение расположено в западной части Чернянского района, входящего в состав Белгородской области, граничит на востоке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Русскохаланским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сельским поселением, на юго-востоке –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Ездоченским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сельским поселением, на севере -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Кочегуренским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Ольшанским сельскими поселениями, на западе –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Лозновским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сельским поселением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Корочанским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районом, на юге - с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Новооскольским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районом, имеет связи с ними посредством существующей автомагистрали регионального значения и автодорог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местного значения.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Общая площадь территории поселения составляет 11057  га; в т.ч.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-сельхозугодий- 8425 га;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-пашни -  1012, 38 га;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сенокосы, пастбища -  871 га;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-леса  и лесополосы -  880 га.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основании закона Белгородской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бласти №159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от 09. 12. 2004 г.  в состав Прилепенского сельского поселения входят четыре населенных пункта: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село Прилепы;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село Верхнее Кузькино;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хутор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Водяное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село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Ковылено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Численность населения Прилепенского сельского поселения составляет 1013 человека.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Демографическая ситуация в поселении имеет отрицательную динамику.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Показатель рождаемости не превышает показатель смертности. В результате убыли населения сокращается число домохозяйств. По половому признаку преобладают женщины –54%, по возрастному показателю население распределяется следующим образом: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51 % - составляет работоспособное население;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17 % -приходится на людей моложе трудоспособного возраста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32% -на пожилое население.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Собственная институциональная составляющая экономики поселения включает также административные и социальные бюджетные организации, индивидуальных предпринимателей.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крупнотоварном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производстве действуют два сельскохозяйственных предприятия ООО «Агрофирма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Горби-Инвест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 и КФХ «Шанс». Все они специализируется на растениеводстве.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Численность занятых в экономике составляет порядка 420 чел., включая занятых по найму у индивидуальных предпринимателей.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Основная доля рабочих мест сосредоточена в бюджетных организациях -33%.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Важную роль для населения играет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самозанятость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сельском хозяйстве, обеспечивающаяся личными подсобными хозяйствами и крестьянскими фермерскими хозяйствами.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Внешние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внутрипоселковые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 всех населенных пунктах есть точка подключения к линии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Ростелеком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На территории сельского поселения присутствует мобильная связь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Билайн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МТС, Мегафон, Теле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Система школьного образования представлена 2 общеобразовательными школами</w:t>
      </w:r>
      <w:bookmarkStart w:id="0" w:name="undefined"/>
      <w:r>
        <w:rPr>
          <w:rFonts w:ascii="Times New Roman" w:hAnsi="Times New Roman" w:cs="Times New Roman"/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-МБОУ «ООШ 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ерхнее Кузькино»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-МБОУ «ООШ им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овикова Р.А.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с.Ковылено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Имеется 2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дошкольных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учреждения: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ДОУ «Лучик»;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-ДОУ «Росинка»;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Учреждения культуры поселения представлены двумя организациями: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-МКУК «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Кузькинский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ЦСДК»;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-Дом Досуга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овылено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Так же существует 2 библиотеки (в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.К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овылено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в с.Верхнее Кузькино – модельная библиотека).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Система здравоохранения представлена  двумя ФАП и одним Офисом семейного врача. В рамках проекта «Развитие системы оказания первичной медико-санитарной помощи» национального проекта «Здравоохранение» в сёлах Прилепы 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Ковылено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построены новые фельдшерско-акушерские пункты.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Общая площадь жилищного фонда Прилепенского сельского поселения составляет  порядка 34,1 тыс.м</w:t>
      </w: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Основной тип застройки в поселении – индивидуальные жилые дома.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Водоснабжение населенных пунктов централизованное, базируется на использовании подземных источников.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На территории Прилепенского сельского поселения оборудовано 48 площадок ТКО.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Для обеспечения пожарной безопасности жителей сельских территорий в 2016 году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Прилепенскому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сельскому поселению была выделена пожарная машина.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1.2. Описание приоритетов и целей государственной политики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 сфере муниципальной программы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целеполагания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муниципальной программы включает в себя: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  увеличение доли отдыхающих в местах отдыха к 2030 году до 55%;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  <w:t xml:space="preserve">увеличение доли посещения на детской площадке к 2030 году до 75%.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Для достижен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ия указанной цели в структуре муниципальной программы включено направление (подпрограмма) реализации - «Благоустройство Прилепенского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ascii="Times New Roman" w:hAnsi="Times New Roman" w:eastAsia="Arial" w:cs="Times New Roman"/>
          <w:iCs/>
          <w:sz w:val="24"/>
          <w:szCs w:val="24"/>
          <w:highlight w:val="white"/>
        </w:rPr>
        <w:t xml:space="preserve">озданию</w:t>
      </w:r>
      <w:r>
        <w:rPr>
          <w:rFonts w:ascii="Times New Roman" w:hAnsi="Times New Roman" w:eastAsia="Arial" w:cs="Times New Roman"/>
          <w:sz w:val="24"/>
          <w:szCs w:val="24"/>
          <w:highlight w:val="white"/>
        </w:rPr>
        <w:t xml:space="preserve"> благоприятных социально-бытовых условий проживания населения на территории поселения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1.3. Сведения о взаимосвязи со стратегическими приоритетами, целями и показателями муниципальной программы Чернянского района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целеполагания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задачи муниципальной программы сформированы с учетом национальных целей развития на период до 2030 года,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определенных </w:t>
      </w:r>
      <w:hyperlink r:id="rId10" w:tooltip="https://login.consultant.ru/link/?req=doc&amp;base=LAW&amp;n=357927&amp;date=27.08.2024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Указом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1" w:tooltip="https://login.consultant.ru/link/?req=doc&amp;base=LAW&amp;n=398015&amp;date=27.08.2024" w:history="1"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плана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достижению национальных целей развития Российской Федерации на период до 2024 года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на плановый период до 2030 года, утвержденного распоряжением Правительства Ро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муниципальных 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рограмм Чернянского района «Формирование современной городской среды на территории муниципального района «Чернянский район» Белгородской области», «Обеспечение безопасности жизнедеятельности населения и территорий Чернянского района» Белгородской области».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направлению (подпрограмме) «Благоустройство Прилепенского сельского поселения» определена ключевая задача: </w:t>
      </w:r>
      <w:r>
        <w:rPr>
          <w:rFonts w:ascii="Times New Roman" w:hAnsi="Times New Roman" w:cs="Times New Roman" w:eastAsiaTheme="minorEastAsia"/>
          <w:sz w:val="24"/>
          <w:szCs w:val="24"/>
          <w:highlight w:val="white"/>
        </w:rPr>
        <w:t xml:space="preserve">создание условий для организации благоустройства территории Прилепенского сельского поселения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способом эффективного решения которой является организация работ по улучшению качества благоустройства сельского поселения.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направлению (подпрограмме) «Обеспечение безо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пасности жизнедеятельности населения Прилепенского сельского поселения» определена ключевая задача: создание условий для безопасного проживания жителей Прилепенского сельского поселения и обеспечение общественного порядка на территории сельского поселения.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Паспорт муниципальной программы «Устойчивое развитие сельских территорий Прилепенского сельского поселения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Чернянского района Белгородской области»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1. Основные положения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6"/>
        <w:gridCol w:w="5418"/>
        <w:gridCol w:w="541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Куратор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С.Н. – глава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Каверина Н.В. – главный специалист -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2025- 2030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Цел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ь(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и)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Создание условий для безопасного проживания жителей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Направления (подпрограммы) муниципальной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Направление (подпрограмма) 1 «Благоустройство Прилепенского сельского поселения»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Направление (подпрограмма) 2 «Обеспечение безопасности жизнедеятельности населения Прилепенского сельского поселения»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Объем финансового обеспечения,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Всего по муниципальной программе,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20670,3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-межбюджетные трансферты из федерального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- 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20670,3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-межбюджетные трансферты бюджетам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Консолидированный бюджет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ind w:left="109"/>
              <w:jc w:val="both"/>
              <w:spacing w:line="0" w:lineRule="atLeast"/>
              <w:shd w:val="clear" w:color="ffffff" w:themeColor="background1" w:fill="ffffff" w:themeFill="background1"/>
              <w:tabs>
                <w:tab w:val="left" w:pos="1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Связь с национальными целями / муниципальной программой Чернянского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Национальная цель «Комфортная и безопасная среда для жизни».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«Обеспечение безопасности жизнедеятельности населения и территорий Чернянского района»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Связь с целями развития муниципального района «Чернянский район» /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стратегическими приоритетами муниципального района «Чернянский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социальной инфраструктуры и бизнеса. Третье стратегическое направление – «Повышение качества условий жизнедеятельности населения»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2. Показатели муниципальной </w:t>
      </w:r>
      <w:r>
        <w:rPr>
          <w:rFonts w:ascii="Times New Roman" w:hAnsi="Times New Roman" w:cs="Times New Roman"/>
          <w:b/>
          <w:bCs/>
          <w:iCs/>
          <w:sz w:val="20"/>
          <w:szCs w:val="20"/>
          <w:highlight w:val="white"/>
        </w:rPr>
        <w:t xml:space="preserve">программы 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330" w:type="pct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992"/>
        <w:gridCol w:w="1276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992"/>
        <w:gridCol w:w="1559"/>
        <w:gridCol w:w="1417"/>
        <w:gridCol w:w="1559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Единица измерения        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Значения показателя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Связь с показателями муниципальных программ Чернянского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1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1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1.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0"/>
                <w:szCs w:val="20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территории муниципального района «Чернянский район» Белгородской области».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3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5591" w:type="dxa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2.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0"/>
                <w:szCs w:val="20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731"/>
              <w:ind w:left="0"/>
              <w:jc w:val="both"/>
              <w:spacing w:line="0" w:lineRule="atLeast"/>
              <w:shd w:val="clear" w:color="ffffff" w:themeColor="background1" w:fill="ffffff" w:themeFill="background1"/>
              <w:tabs>
                <w:tab w:val="left" w:pos="272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textDirection w:val="lrTb"/>
            <w:noWrap w:val="false"/>
          </w:tcPr>
          <w:p>
            <w:pPr>
              <w:pStyle w:val="731"/>
              <w:ind w:left="0"/>
              <w:jc w:val="both"/>
              <w:spacing w:line="0" w:lineRule="atLeast"/>
              <w:shd w:val="clear" w:color="ffffff" w:themeColor="background1" w:fill="ffffff" w:themeFill="background1"/>
              <w:tabs>
                <w:tab w:val="left" w:pos="27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«Обеспечение безопасности жизнедеятельности населения и территорий Чернянского района»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3. Помесячный 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план достижения показателей муниципальной программы в 2025 году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154" w:type="pct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473"/>
        <w:gridCol w:w="4025"/>
        <w:gridCol w:w="1073"/>
        <w:gridCol w:w="1356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24"/>
        <w:gridCol w:w="1492"/>
      </w:tblGrid>
      <w:tr>
        <w:trPr>
          <w:trHeight w:val="306"/>
          <w:tblHeader/>
        </w:trPr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5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11"/>
            <w:tcW w:w="2084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6"/>
          <w:tblHeader/>
        </w:trPr>
        <w:tc>
          <w:tcPr>
            <w:tcW w:w="1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35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306"/>
        </w:trPr>
        <w:tc>
          <w:tcPr>
            <w:gridSpan w:val="16"/>
            <w:tcW w:w="5000" w:type="pct"/>
            <w:vAlign w:val="center"/>
            <w:textDirection w:val="lrTb"/>
            <w:noWrap w:val="false"/>
          </w:tcPr>
          <w:p>
            <w:pPr>
              <w:jc w:val="both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1.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0"/>
                <w:szCs w:val="20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6"/>
        </w:trPr>
        <w:tc>
          <w:tcPr>
            <w:tcW w:w="193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59" w:type="pct"/>
            <w:vAlign w:val="center"/>
            <w:textDirection w:val="lrTb"/>
            <w:noWrap w:val="false"/>
          </w:tcPr>
          <w:p>
            <w:pPr>
              <w:pStyle w:val="914"/>
              <w:ind w:right="68"/>
              <w:jc w:val="both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отдыхающих в местах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17"/>
        </w:trPr>
        <w:tc>
          <w:tcPr>
            <w:tcW w:w="193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59" w:type="pct"/>
            <w:vAlign w:val="center"/>
            <w:textDirection w:val="lrTb"/>
            <w:noWrap w:val="false"/>
          </w:tcPr>
          <w:p>
            <w:pPr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4"/>
        </w:trPr>
        <w:tc>
          <w:tcPr>
            <w:gridSpan w:val="16"/>
            <w:tcW w:w="5000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2.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0"/>
                <w:szCs w:val="20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17"/>
        </w:trPr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359" w:type="pct"/>
            <w:vAlign w:val="center"/>
            <w:vMerge w:val="restart"/>
            <w:textDirection w:val="lrTb"/>
            <w:noWrap w:val="false"/>
          </w:tcPr>
          <w:p>
            <w:pPr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377" w:type="pct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71" w:type="pct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4. Структура муниципальной программы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916"/>
        <w:tblW w:w="516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7"/>
        <w:gridCol w:w="5361"/>
        <w:gridCol w:w="5361"/>
        <w:gridCol w:w="3651"/>
      </w:tblGrid>
      <w:tr>
        <w:trPr>
          <w:trHeight w:val="669"/>
          <w:tblHeader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Задачи структурного элемента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0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Связь с показателями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24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0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47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W w:w="475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Направление (подпрограмма) «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Благоустройство Прилепенского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47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W w:w="4759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</w:t>
            </w:r>
            <w:r>
              <w:rPr>
                <w:rFonts w:ascii="Times New Roman" w:hAnsi="Times New Roman" w:eastAsia="Arial" w:cs="Times New Roman"/>
                <w:iCs/>
                <w:sz w:val="20"/>
                <w:szCs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24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2984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2025-2030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24"/>
        </w:trPr>
        <w:tc>
          <w:tcPr>
            <w:tcW w:w="24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«Обеспечение привлекательности сельской местности для комфортного проживания населения»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Улучшение привлекательности сельского поселения за счет проведения озеленения территории поселения, содержание в надлежащем виде скверов, парков, садов, родников.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09" w:type="pct"/>
            <w:vAlign w:val="center"/>
            <w:textDirection w:val="lrTb"/>
            <w:noWrap w:val="false"/>
          </w:tcPr>
          <w:p>
            <w:pPr>
              <w:pStyle w:val="914"/>
              <w:ind w:firstLine="0"/>
              <w:jc w:val="both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отдыхающих в местах отдыха;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14"/>
              <w:ind w:firstLine="0"/>
              <w:jc w:val="both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посещения на детской площадке.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W w:w="241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W w:w="1431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Направление (подпрограмма)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W w:w="241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3"/>
            <w:tcW w:w="1433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Создание условий для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W w:w="241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9167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2025-2030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14"/>
              <w:ind w:left="345" w:firstLine="0"/>
              <w:jc w:val="both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W w:w="241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75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снижения количества пожаров, исключение случаев гибели и травматизма людей при пожарах и сокращение материального ущерба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0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Cs/>
                <w:i/>
                <w:strike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209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14"/>
              <w:ind w:left="345" w:firstLine="0"/>
              <w:jc w:val="both"/>
              <w:shd w:val="clear" w:color="ffffff" w:themeColor="background1" w:fill="ffffff" w:themeFill="background1"/>
              <w:widowControl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hd w:val="clear" w:color="ffffff" w:themeColor="background1" w:fill="ffffff" w:themeFill="background1"/>
        <w:tabs>
          <w:tab w:val="left" w:pos="939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hd w:val="clear" w:color="ffffff" w:themeColor="background1" w:fill="ffffff" w:themeFill="background1"/>
        <w:tabs>
          <w:tab w:val="left" w:pos="939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5. Финансовое обеспечение муниципальной программы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916"/>
        <w:tblW w:w="51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8"/>
        <w:gridCol w:w="1701"/>
        <w:gridCol w:w="850"/>
        <w:gridCol w:w="709"/>
        <w:gridCol w:w="709"/>
        <w:gridCol w:w="709"/>
        <w:gridCol w:w="709"/>
        <w:gridCol w:w="741"/>
        <w:gridCol w:w="713"/>
      </w:tblGrid>
      <w:tr>
        <w:trPr>
          <w:trHeight w:val="476"/>
          <w:tblHeader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tabs>
                <w:tab w:val="left" w:pos="19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7"/>
            <w:tcW w:w="5139" w:type="dxa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248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858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Муниципальная программа (всего),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6262,0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3210,7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20670,3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textDirection w:val="lrTb"/>
            <w:noWrap/>
          </w:tcPr>
          <w:p>
            <w:pPr>
              <w:ind w:left="567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textDirection w:val="lrTb"/>
            <w:noWrap/>
          </w:tcPr>
          <w:p>
            <w:pPr>
              <w:ind w:left="567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          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6262,0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3210,7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20670,3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textDirection w:val="lrTb"/>
            <w:noWrap/>
          </w:tcPr>
          <w:p>
            <w:pPr>
              <w:ind w:left="567" w:firstLine="0"/>
              <w:jc w:val="both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left="567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Style w:val="891"/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left="283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left="283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8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налоговых расходов (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28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Реализация мероприятий по с</w:t>
            </w:r>
            <w:r>
              <w:rPr>
                <w:rFonts w:ascii="Times New Roman" w:hAnsi="Times New Roman" w:eastAsia="Arial" w:cs="Times New Roman"/>
                <w:iCs/>
                <w:sz w:val="20"/>
                <w:szCs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  <w:tab w:val="left" w:pos="5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textDirection w:val="lrTb"/>
            <w:noWrap/>
          </w:tcPr>
          <w:p>
            <w:pPr>
              <w:ind w:firstLine="0"/>
              <w:jc w:val="both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left="283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Реализация мероприятий по с</w:t>
            </w:r>
            <w:r>
              <w:rPr>
                <w:rFonts w:ascii="Times New Roman" w:hAnsi="Times New Roman" w:eastAsia="Arial" w:cs="Times New Roman"/>
                <w:iCs/>
                <w:sz w:val="20"/>
                <w:szCs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  <w:tab w:val="left" w:pos="5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both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23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left="283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248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Нераспределенный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1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3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. Паспорт комплекса процессных мероприятий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 «Реализация мероприятий по с</w:t>
      </w:r>
      <w:r>
        <w:rPr>
          <w:rFonts w:ascii="Times New Roman" w:hAnsi="Times New Roman" w:eastAsia="Arial" w:cs="Times New Roman"/>
          <w:b/>
          <w:bCs/>
          <w:iCs/>
          <w:sz w:val="20"/>
          <w:szCs w:val="20"/>
          <w:highlight w:val="white"/>
        </w:rPr>
        <w:t xml:space="preserve">озданию</w:t>
      </w:r>
      <w:r>
        <w:rPr>
          <w:rFonts w:ascii="Times New Roman" w:hAnsi="Times New Roman" w:eastAsia="Arial" w:cs="Times New Roman"/>
          <w:b/>
          <w:bCs/>
          <w:sz w:val="20"/>
          <w:szCs w:val="20"/>
          <w:highlight w:val="white"/>
        </w:rPr>
        <w:t xml:space="preserve"> благоприятных социально-бытовых условий проживания населения на территории поселения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»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(далее комплекс процессных мероприятий - 1)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1. Общие положения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916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Администрация Прилепенского сельского поселения муниципального района «Чернянский район»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Муниципальная программа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2. Показатели комплекса процессных мероприятий 1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показателя/задачи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6"/>
            <w:shd w:val="clear" w:color="ffffff" w:fill="ffffff"/>
            <w:tcW w:w="357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bCs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13"/>
            <w:shd w:val="clear" w:color="ffffff" w:fill="ffffff"/>
            <w:tcW w:w="1444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3. Помесячный план достижения показателей комплекса процессных мероприятий 1 в 2025 году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11"/>
            <w:shd w:val="clear" w:color="ffffff" w:fill="ffffff"/>
            <w:tcW w:w="75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09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15"/>
            <w:shd w:val="clear" w:color="ffffff" w:fill="ffffff"/>
            <w:tcW w:w="14555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4. Перечень мероприятий (результатов) комплекса процессных мероприятий 1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762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Тип мероприятия (результата)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1631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 w:val="false"/>
          </w:tcPr>
          <w:p>
            <w:pPr>
              <w:ind w:left="4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Мероприятие (результат) «Организована работа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улучшению качества благоустройства сельского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white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Приобретение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товаров, работ,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/>
          </w:p>
          <w:p>
            <w:pPr>
              <w:pStyle w:val="753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108"/>
              <w:shd w:val="clear" w:color="ffffff" w:themeColor="background1" w:fill="ffffff" w:themeFill="background1"/>
              <w:rPr>
                <w:rFonts w:ascii="Times New Roman" w:hAnsi="Times New Roman" w:cs="Times New Roman" w:eastAsiaTheme="minorEastAsia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отдыхающих в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местах отдыха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ind w:left="41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108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 w:val="false"/>
          </w:tcPr>
          <w:p>
            <w:pPr>
              <w:ind w:left="108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рамках мероприятия осуществляется комплекс мероприятий, направленных на обеспечение привлекательности сельского поселения для комфортного проживания населения. Данный комплекс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мероприятий включает в себя ремонт воинских захоронений, содержание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5. Финансовое обеспечение комплекса процессных мероприятий 1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916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0"/>
        <w:gridCol w:w="1701"/>
        <w:gridCol w:w="709"/>
        <w:gridCol w:w="709"/>
        <w:gridCol w:w="709"/>
        <w:gridCol w:w="709"/>
        <w:gridCol w:w="853"/>
        <w:gridCol w:w="709"/>
        <w:gridCol w:w="809"/>
      </w:tblGrid>
      <w:tr>
        <w:trPr>
          <w:trHeight w:val="476"/>
          <w:tblHeader/>
        </w:trPr>
        <w:tc>
          <w:tcPr>
            <w:tcW w:w="8390" w:type="dxa"/>
            <w:vAlign w:val="center"/>
            <w:vMerge w:val="restart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7"/>
            <w:tcW w:w="5205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390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4884,0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1832,7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12402,3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8390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  <w:tab w:val="left" w:pos="5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4884,0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1832,7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12402,3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ind w:firstLine="0"/>
              <w:jc w:val="both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left="283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  <w:tab w:val="left" w:pos="5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ind w:firstLine="0"/>
              <w:jc w:val="both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left="283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3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6. План реализации комплекса процессных мероприятий 1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762"/>
        <w:tblW w:w="15330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976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Задача, мероприятие (результат) 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Дата наступления контрольной точки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день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.м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есяц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18"/>
              <w:ind w:left="173" w:right="15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подтверждающего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7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ind w:left="7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5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white"/>
              </w:rPr>
              <w:t xml:space="preserve">Мероприятие (результат)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</w:rPr>
              <w:t xml:space="preserve">,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Сергей Николаевич - глава администрации Прилепенского сельского поселения 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1.1.К.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Контрольная точка «Закупка включена в план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закупок»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10.01. - 20.01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План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1.1.К.2.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 Сведения о муниципальном контракте внесены в реестр контрактов, заключенных заказчиками по результатам закупо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08.05. - 18.05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Контракт, реестр контрактов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1.1.К.3.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15.05. - 25.05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Акт выполненных работ, акт приёмки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1.1.К.4.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14.10.- 24.10.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Договор, накладная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. Паспорт комплекса процессных мероприятий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 «Создание условий для безопасного проживания жителей Прилепенского сельского поселения» (далее ко</w:t>
      </w: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мплекс процессных мероприятий -2)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1. Общие положения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916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Администрация Прилепенского сельского поселения муниципального района «Чернянский район» Белгородской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Муниципальная программа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2. Показатели комплекса процессных мероприятий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показателя/задачи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6"/>
            <w:shd w:val="clear" w:color="ffffff" w:fill="ffffff"/>
            <w:tcW w:w="357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bCs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13"/>
            <w:shd w:val="clear" w:color="ffffff" w:fill="ffffff"/>
            <w:tcW w:w="14440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3. Помесячный план достижения показателей комплекса процессных мероприятий в 2025 году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080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277"/>
      </w:tblGrid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11"/>
            <w:shd w:val="clear" w:color="ffffff" w:fill="ffffff"/>
            <w:tcW w:w="75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09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15"/>
            <w:shd w:val="clear" w:color="ffffff" w:fill="ffffff"/>
            <w:tcW w:w="14399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szCs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27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762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ind w:left="1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ind w:left="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Тип мероприятия (результата)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7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1631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 w:val="false"/>
          </w:tcPr>
          <w:p>
            <w:pPr>
              <w:ind w:left="44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ind w:left="10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ind w:left="82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43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71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ind w:left="41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Мероприятие (результат) «Организована работа по улучшению условий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Приобретение товаров, работ,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108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ind w:left="4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 w:val="false"/>
          </w:tcPr>
          <w:p>
            <w:pPr>
              <w:ind w:left="108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рамках мероприятия осуществляется комплекс мероприятий, направленных на обеспечение безопасного проживания жителей по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селения. Данный комплекс мероприятий включает в себя соблюдение правил пожарной безопасности во время пожароопасного периода, профилактические беседы с населением, опахивание противопожарных полос, обеспеченность поселения техникой для ликвидации пожаров.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5. Финансовое обеспечение комплекса процессных мероприятий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916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32"/>
        <w:gridCol w:w="1701"/>
        <w:gridCol w:w="709"/>
        <w:gridCol w:w="850"/>
        <w:gridCol w:w="709"/>
        <w:gridCol w:w="709"/>
        <w:gridCol w:w="711"/>
        <w:gridCol w:w="709"/>
        <w:gridCol w:w="667"/>
      </w:tblGrid>
      <w:tr>
        <w:trPr>
          <w:trHeight w:val="476"/>
          <w:tblHeader/>
        </w:trPr>
        <w:tc>
          <w:tcPr>
            <w:tcW w:w="8532" w:type="dxa"/>
            <w:vAlign w:val="center"/>
            <w:vMerge w:val="restart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7"/>
            <w:tcW w:w="5063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532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vAlign w:val="center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0140220340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8268,0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8532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  <w:tab w:val="left" w:pos="5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0140220340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8268,0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textDirection w:val="lrTb"/>
            <w:noWrap/>
          </w:tcPr>
          <w:p>
            <w:pPr>
              <w:ind w:firstLine="0"/>
              <w:jc w:val="both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left="283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70" w:leader="none"/>
                <w:tab w:val="left" w:pos="5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textDirection w:val="lrTb"/>
            <w:noWrap/>
          </w:tcPr>
          <w:p>
            <w:pPr>
              <w:ind w:firstLine="0"/>
              <w:jc w:val="both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left="283" w:firstLine="0"/>
              <w:spacing w:line="233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46"/>
        </w:trPr>
        <w:tc>
          <w:tcPr>
            <w:tcW w:w="8532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shd w:val="clear" w:color="ffffff" w:themeColor="background1" w:fill="ffffff" w:themeFill="background1"/>
              <w:tabs>
                <w:tab w:val="left" w:pos="285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11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6. План реализации комплекса процессных мероприятий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76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ind w:left="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Задача, мероприятие (результат) 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ind w:left="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Дата наступления контрольной точки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день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.м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есяц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18"/>
              <w:ind w:left="173" w:right="15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подтверждающего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ind w:left="7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ind w:left="7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ind w:left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left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white"/>
              </w:rPr>
              <w:t xml:space="preserve">Мероприятие (результат)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«Организована работа по соблюдению правил пожарной безопасности во время пожароопасного периода»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</w:rPr>
              <w:t xml:space="preserve">,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Сергей Николаевич - глава администрации Прилепенского сельского поселения 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1.1.К.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Контрольная точка «Закупка включена в план закупок»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10.01. - 20.01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План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1.1.К.2.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 Сведения о муниципальном контракте внесены в реестр контрактов, заключенных заказчиками по результатам закупо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08.05. - 18.05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Контракт, реестр контрактов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1.1.К.3.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15.05. - 25.05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Акт выполненных работ, акт приёмки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1.1.К.4.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14.10.- 24.10.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ind w:left="6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Договор, накладная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  <w:t xml:space="preserve">Прилепенского сельского поселения Чернянского района Белгородской области»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753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762"/>
        <w:tblW w:w="15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559"/>
        <w:gridCol w:w="4961"/>
        <w:gridCol w:w="1560"/>
        <w:gridCol w:w="2551"/>
        <w:gridCol w:w="1112"/>
      </w:tblGrid>
      <w:tr>
        <w:trPr>
          <w:trHeight w:val="816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Временные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характерис-тики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Алгоритм формирования (формула) и расшифровка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Метод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Ответственный за сбор данных по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Срок предоставления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отдыхающих в местах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  <w:sz w:val="20"/>
                  <w:szCs w:val="20"/>
                  <w:highlight w:val="white"/>
                </w:rPr>
                <m:rPr/>
                <m:t>Отдыхающих, %=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sz w:val="20"/>
                      <w:szCs w:val="22"/>
                      <w:highlight w:val="white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sz w:val="20"/>
                      <w:szCs w:val="20"/>
                      <w:highlight w:val="white"/>
                    </w:rPr>
                    <m:rPr/>
                    <m:t>средняя посещаемость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z w:val="20"/>
                      <w:szCs w:val="20"/>
                      <w:highlight w:val="white"/>
                    </w:rPr>
                    <m:rPr/>
                    <m:t>численность населения 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20"/>
                  <w:szCs w:val="20"/>
                  <w:highlight w:val="white"/>
                </w:rPr>
                <m:rPr/>
                <m:t>×100%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m:oMathPara>
              <m:oMathParaPr>
                <m:jc m:val="left"/>
              </m:oMathParaPr>
              <m:oMath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  <w:highlight w:val="white"/>
                  </w:rPr>
                  <m:rPr/>
                  <m:t>Посещающих,%=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  <w:sz w:val="20"/>
                        <w:highlight w:val="white"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  <w:sz w:val="20"/>
                        <w:szCs w:val="20"/>
                        <w:highlight w:val="white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  <w:sz w:val="20"/>
                        <w:szCs w:val="20"/>
                        <w:highlight w:val="white"/>
                      </w:rPr>
                      <m:rPr/>
                      <m:t>численность населения</m:t>
                    </m:r>
                  </m:den>
                </m:f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  <w:highlight w:val="white"/>
                  </w:rPr>
                  <m:rPr/>
                  <m:t>×100%</m:t>
                </m:r>
              </m:oMath>
            </m:oMathPara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  <w:sz w:val="20"/>
                  <w:szCs w:val="20"/>
                  <w:highlight w:val="white"/>
                </w:rPr>
                <m:rPr/>
                <m:t>Площадь пожаров,га</m:t>
              </m:r>
              <m:r>
                <w:rPr>
                  <w:rFonts w:hint="default" w:ascii="Cambria Math" w:hAnsi="Cambria Math" w:eastAsia="Cambria Math" w:cs="Cambria Math"/>
                  <w:sz w:val="20"/>
                  <w:szCs w:val="20"/>
                  <w:highlight w:val="white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sz w:val="20"/>
                      <w:szCs w:val="22"/>
                      <w:highlight w:val="white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sz w:val="20"/>
                      <w:szCs w:val="20"/>
                      <w:highlight w:val="white"/>
                    </w:rPr>
                    <m:rPr/>
                    <m:t>кол-во мероприятий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z w:val="20"/>
                      <w:szCs w:val="20"/>
                      <w:highlight w:val="white"/>
                    </w:rPr>
                    <m:rPr/>
                    <m:t>численность населения 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20"/>
                  <w:szCs w:val="20"/>
                  <w:highlight w:val="white"/>
                </w:rPr>
                <m:rPr/>
                <m:t>×100%</m:t>
              </m:r>
            </m:oMath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9"/>
      </w:pPr>
      <w:r>
        <w:rPr>
          <w:szCs w:val="16"/>
        </w:rPr>
      </w:r>
      <w:r>
        <w:rPr>
          <w:szCs w:val="16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2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705">
    <w:name w:val="Heading 2"/>
    <w:basedOn w:val="703"/>
    <w:next w:val="703"/>
    <w:link w:val="717"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06">
    <w:name w:val="Heading 3"/>
    <w:basedOn w:val="703"/>
    <w:next w:val="703"/>
    <w:link w:val="718"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717" w:customStyle="1">
    <w:name w:val="Заголовок 2 Знак"/>
    <w:basedOn w:val="713"/>
    <w:link w:val="70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718" w:customStyle="1">
    <w:name w:val="Заголовок 3 Знак"/>
    <w:basedOn w:val="713"/>
    <w:link w:val="70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719" w:customStyle="1">
    <w:name w:val="Заголовок 4 Знак"/>
    <w:basedOn w:val="713"/>
    <w:link w:val="707"/>
    <w:uiPriority w:val="9"/>
    <w:rPr>
      <w:rFonts w:eastAsiaTheme="majorEastAsia" w:cstheme="majorBidi"/>
      <w:i/>
      <w:iCs/>
      <w:color w:val="2f5496" w:themeColor="accent1" w:themeShade="BF"/>
    </w:rPr>
  </w:style>
  <w:style w:type="character" w:styleId="720" w:customStyle="1">
    <w:name w:val="Заголовок 5 Знак"/>
    <w:basedOn w:val="713"/>
    <w:link w:val="708"/>
    <w:uiPriority w:val="9"/>
    <w:rPr>
      <w:rFonts w:eastAsiaTheme="majorEastAsia" w:cstheme="majorBidi"/>
      <w:color w:val="2f5496" w:themeColor="accent1" w:themeShade="BF"/>
    </w:rPr>
  </w:style>
  <w:style w:type="character" w:styleId="721" w:customStyle="1">
    <w:name w:val="Заголовок 6 Знак"/>
    <w:basedOn w:val="713"/>
    <w:link w:val="709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722" w:customStyle="1">
    <w:name w:val="Заголовок 7 Знак"/>
    <w:basedOn w:val="713"/>
    <w:link w:val="710"/>
    <w:uiPriority w:val="9"/>
    <w:rPr>
      <w:rFonts w:eastAsiaTheme="majorEastAsia" w:cstheme="majorBidi"/>
      <w:color w:val="595959" w:themeColor="text1" w:themeTint="A6"/>
    </w:rPr>
  </w:style>
  <w:style w:type="character" w:styleId="723" w:customStyle="1">
    <w:name w:val="Заголовок 8 Знак"/>
    <w:basedOn w:val="713"/>
    <w:link w:val="711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724" w:customStyle="1">
    <w:name w:val="Заголовок 9 Знак"/>
    <w:basedOn w:val="713"/>
    <w:link w:val="712"/>
    <w:uiPriority w:val="9"/>
    <w:rPr>
      <w:rFonts w:eastAsiaTheme="majorEastAsia" w:cstheme="majorBidi"/>
      <w:color w:val="272727" w:themeColor="text1" w:themeTint="D8"/>
    </w:rPr>
  </w:style>
  <w:style w:type="paragraph" w:styleId="725">
    <w:name w:val="Title"/>
    <w:basedOn w:val="703"/>
    <w:next w:val="703"/>
    <w:link w:val="72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26" w:customStyle="1">
    <w:name w:val="Название Знак"/>
    <w:basedOn w:val="713"/>
    <w:link w:val="72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27">
    <w:name w:val="Subtitle"/>
    <w:basedOn w:val="703"/>
    <w:next w:val="703"/>
    <w:link w:val="72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28" w:customStyle="1">
    <w:name w:val="Подзаголовок Знак"/>
    <w:basedOn w:val="713"/>
    <w:link w:val="72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29">
    <w:name w:val="Quote"/>
    <w:basedOn w:val="703"/>
    <w:next w:val="703"/>
    <w:link w:val="73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730" w:customStyle="1">
    <w:name w:val="Цитата 2 Знак"/>
    <w:basedOn w:val="713"/>
    <w:link w:val="729"/>
    <w:uiPriority w:val="29"/>
    <w:rPr>
      <w:i/>
      <w:iCs/>
      <w:color w:val="404040" w:themeColor="text1" w:themeTint="BF"/>
    </w:rPr>
  </w:style>
  <w:style w:type="paragraph" w:styleId="731">
    <w:name w:val="List Paragraph"/>
    <w:basedOn w:val="703"/>
    <w:uiPriority w:val="34"/>
    <w:qFormat/>
    <w:pPr>
      <w:contextualSpacing/>
      <w:ind w:left="720"/>
    </w:pPr>
  </w:style>
  <w:style w:type="character" w:styleId="732">
    <w:name w:val="Intense Emphasis"/>
    <w:basedOn w:val="713"/>
    <w:uiPriority w:val="21"/>
    <w:qFormat/>
    <w:rPr>
      <w:i/>
      <w:iCs/>
      <w:color w:val="2f5496" w:themeColor="accent1" w:themeShade="BF"/>
    </w:rPr>
  </w:style>
  <w:style w:type="paragraph" w:styleId="733">
    <w:name w:val="Intense Quote"/>
    <w:basedOn w:val="703"/>
    <w:next w:val="703"/>
    <w:link w:val="73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734" w:customStyle="1">
    <w:name w:val="Выделенная цитата Знак"/>
    <w:basedOn w:val="713"/>
    <w:link w:val="733"/>
    <w:uiPriority w:val="30"/>
    <w:rPr>
      <w:i/>
      <w:iCs/>
      <w:color w:val="2f5496" w:themeColor="accent1" w:themeShade="BF"/>
    </w:rPr>
  </w:style>
  <w:style w:type="character" w:styleId="735">
    <w:name w:val="Intense Reference"/>
    <w:basedOn w:val="713"/>
    <w:uiPriority w:val="32"/>
    <w:qFormat/>
    <w:rPr>
      <w:b/>
      <w:bCs/>
      <w:smallCaps/>
      <w:color w:val="2f5496" w:themeColor="accent1" w:themeShade="BF"/>
      <w:spacing w:val="5"/>
    </w:rPr>
  </w:style>
  <w:style w:type="numbering" w:styleId="736" w:customStyle="1">
    <w:name w:val="Нет списка1"/>
    <w:next w:val="715"/>
    <w:uiPriority w:val="99"/>
    <w:semiHidden/>
    <w:unhideWhenUsed/>
  </w:style>
  <w:style w:type="character" w:styleId="73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uiPriority w:val="10"/>
    <w:rPr>
      <w:sz w:val="48"/>
      <w:szCs w:val="48"/>
    </w:rPr>
  </w:style>
  <w:style w:type="character" w:styleId="747" w:customStyle="1">
    <w:name w:val="Subtitle Char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3 Знак1"/>
    <w:rPr>
      <w:sz w:val="28"/>
    </w:rPr>
  </w:style>
  <w:style w:type="paragraph" w:styleId="75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754">
    <w:name w:val="Header"/>
    <w:basedOn w:val="703"/>
    <w:link w:val="75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5" w:customStyle="1">
    <w:name w:val="Верхний колонтитул Знак"/>
    <w:basedOn w:val="713"/>
    <w:link w:val="754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6" w:customStyle="1">
    <w:name w:val="Header Char"/>
    <w:uiPriority w:val="99"/>
  </w:style>
  <w:style w:type="paragraph" w:styleId="757">
    <w:name w:val="Footer"/>
    <w:basedOn w:val="703"/>
    <w:link w:val="75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8" w:customStyle="1">
    <w:name w:val="Нижний колонтитул Знак"/>
    <w:basedOn w:val="713"/>
    <w:link w:val="757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9" w:customStyle="1">
    <w:name w:val="Footer Char"/>
    <w:uiPriority w:val="99"/>
  </w:style>
  <w:style w:type="paragraph" w:styleId="760">
    <w:name w:val="Caption"/>
    <w:basedOn w:val="703"/>
    <w:next w:val="703"/>
    <w:uiPriority w:val="35"/>
    <w:semiHidden/>
    <w:unhideWhenUsed/>
    <w:qFormat/>
    <w:pPr>
      <w:spacing w:after="0" w:line="276" w:lineRule="auto"/>
    </w:pPr>
    <w:rPr>
      <w:rFonts w:ascii="Times New Roman" w:hAnsi="Times New Roman" w:eastAsia="Times New Roman" w:cs="Times New Roman"/>
      <w:b/>
      <w:bCs/>
      <w:color w:val="4f81bd"/>
      <w:sz w:val="18"/>
      <w:szCs w:val="18"/>
      <w:lang w:eastAsia="ru-RU"/>
    </w:rPr>
  </w:style>
  <w:style w:type="character" w:styleId="761" w:customStyle="1">
    <w:name w:val="Caption Char"/>
    <w:uiPriority w:val="99"/>
  </w:style>
  <w:style w:type="table" w:styleId="762">
    <w:name w:val="Table Grid"/>
    <w:basedOn w:val="71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Таблица простая 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Таблица простая 4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Таблица простая 5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Таблица-сетка 1 светл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2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4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5 тем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6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7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Список-таблица 1 светл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Список-таблица 2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4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5 тем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6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7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rPr>
      <w:color w:val="0000ff"/>
      <w:u w:val="single"/>
    </w:rPr>
  </w:style>
  <w:style w:type="paragraph" w:styleId="889">
    <w:name w:val="footnote text"/>
    <w:basedOn w:val="703"/>
    <w:link w:val="890"/>
    <w:uiPriority w:val="99"/>
    <w:semiHidden/>
    <w:unhideWhenUsed/>
    <w:pPr>
      <w:spacing w:after="4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890" w:customStyle="1">
    <w:name w:val="Текст сноски Знак"/>
    <w:basedOn w:val="713"/>
    <w:link w:val="889"/>
    <w:uiPriority w:val="99"/>
    <w:semiHidden/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03"/>
    <w:link w:val="893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3" w:customStyle="1">
    <w:name w:val="Текст концевой сноски Знак"/>
    <w:basedOn w:val="713"/>
    <w:link w:val="89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03"/>
    <w:next w:val="703"/>
    <w:uiPriority w:val="39"/>
    <w:unhideWhenUsed/>
    <w:pPr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6">
    <w:name w:val="toc 2"/>
    <w:basedOn w:val="703"/>
    <w:next w:val="703"/>
    <w:uiPriority w:val="39"/>
    <w:unhideWhenUsed/>
    <w:pPr>
      <w:ind w:left="283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7">
    <w:name w:val="toc 3"/>
    <w:basedOn w:val="703"/>
    <w:next w:val="703"/>
    <w:uiPriority w:val="39"/>
    <w:unhideWhenUsed/>
    <w:pPr>
      <w:ind w:left="567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8">
    <w:name w:val="toc 4"/>
    <w:basedOn w:val="703"/>
    <w:next w:val="703"/>
    <w:uiPriority w:val="39"/>
    <w:unhideWhenUsed/>
    <w:pPr>
      <w:ind w:left="850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9">
    <w:name w:val="toc 5"/>
    <w:basedOn w:val="703"/>
    <w:next w:val="703"/>
    <w:uiPriority w:val="39"/>
    <w:unhideWhenUsed/>
    <w:pPr>
      <w:ind w:left="1134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0">
    <w:name w:val="toc 6"/>
    <w:basedOn w:val="703"/>
    <w:next w:val="703"/>
    <w:uiPriority w:val="39"/>
    <w:unhideWhenUsed/>
    <w:pPr>
      <w:ind w:left="1417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1">
    <w:name w:val="toc 7"/>
    <w:basedOn w:val="703"/>
    <w:next w:val="703"/>
    <w:uiPriority w:val="39"/>
    <w:unhideWhenUsed/>
    <w:pPr>
      <w:ind w:left="1701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2">
    <w:name w:val="toc 8"/>
    <w:basedOn w:val="703"/>
    <w:next w:val="703"/>
    <w:uiPriority w:val="39"/>
    <w:unhideWhenUsed/>
    <w:pPr>
      <w:ind w:left="1984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3">
    <w:name w:val="toc 9"/>
    <w:basedOn w:val="703"/>
    <w:next w:val="703"/>
    <w:uiPriority w:val="39"/>
    <w:unhideWhenUsed/>
    <w:pPr>
      <w:ind w:left="2268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4">
    <w:name w:val="TOC Heading"/>
    <w:uiPriority w:val="39"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05">
    <w:name w:val="table of figures"/>
    <w:basedOn w:val="703"/>
    <w:next w:val="703"/>
    <w:uiPriority w:val="99"/>
    <w:unhideWhenUsed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6">
    <w:name w:val="Body Text Indent"/>
    <w:basedOn w:val="703"/>
    <w:link w:val="907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7" w:customStyle="1">
    <w:name w:val="Основной текст с отступом Знак"/>
    <w:basedOn w:val="713"/>
    <w:link w:val="9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8">
    <w:name w:val="Balloon Text"/>
    <w:basedOn w:val="703"/>
    <w:link w:val="909"/>
    <w:semiHidden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09" w:customStyle="1">
    <w:name w:val="Текст выноски Знак"/>
    <w:basedOn w:val="713"/>
    <w:link w:val="908"/>
    <w:semiHidden/>
    <w:rPr>
      <w:rFonts w:ascii="Tahoma" w:hAnsi="Tahoma" w:eastAsia="Times New Roman" w:cs="Times New Roman"/>
      <w:sz w:val="16"/>
      <w:szCs w:val="16"/>
      <w:lang w:eastAsia="ru-RU"/>
    </w:rPr>
  </w:style>
  <w:style w:type="paragraph" w:styleId="910" w:customStyle="1">
    <w:name w:val="Знак"/>
    <w:basedOn w:val="703"/>
    <w:pPr>
      <w:jc w:val="right"/>
      <w:spacing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911" w:customStyle="1">
    <w:name w:val="Основной текст_"/>
    <w:link w:val="913"/>
    <w:rPr>
      <w:sz w:val="28"/>
      <w:szCs w:val="28"/>
      <w:shd w:val="clear" w:color="auto" w:fill="ffffff"/>
    </w:rPr>
  </w:style>
  <w:style w:type="character" w:styleId="912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13" w:customStyle="1">
    <w:name w:val="Основной текст1"/>
    <w:basedOn w:val="703"/>
    <w:link w:val="911"/>
    <w:pPr>
      <w:ind w:firstLine="640"/>
      <w:jc w:val="both"/>
      <w:spacing w:before="780" w:after="0" w:line="322" w:lineRule="exact"/>
      <w:shd w:val="clear" w:color="auto" w:fill="ffffff"/>
      <w:widowControl w:val="off"/>
    </w:pPr>
    <w:rPr>
      <w:sz w:val="28"/>
      <w:szCs w:val="28"/>
    </w:rPr>
  </w:style>
  <w:style w:type="paragraph" w:styleId="914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915" w:customStyle="1">
    <w:name w:val="Сетка таблицы2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6" w:customStyle="1">
    <w:name w:val="Сетка таблицы1"/>
    <w:uiPriority w:val="39"/>
    <w:pPr>
      <w:ind w:firstLine="851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" w:cs="Times New Roman"/>
      <w:sz w:val="28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7" w:customStyle="1">
    <w:name w:val="Table Normal"/>
    <w:uiPriority w:val="2"/>
    <w:semiHidden/>
    <w:unhideWhenUsed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18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table" w:styleId="919" w:customStyle="1">
    <w:name w:val="Сетка таблицы14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20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sz w:val="20"/>
      <w:szCs w:val="20"/>
    </w:rPr>
  </w:style>
  <w:style w:type="paragraph" w:styleId="921" w:customStyle="1">
    <w:name w:val="ConsPlusCell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92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 w:cs="Calibri"/>
      <w:b/>
      <w:lang w:eastAsia="ru-RU"/>
    </w:rPr>
  </w:style>
  <w:style w:type="paragraph" w:styleId="923" w:customStyle="1">
    <w:name w:val="Заголовок 22"/>
    <w:basedOn w:val="702"/>
    <w:next w:val="702"/>
    <w:link w:val="716"/>
    <w:uiPriority w:val="9"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360" w:beforeAutospacing="0" w:after="2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7927&amp;date=27.08.2024" TargetMode="External"/><Relationship Id="rId11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Ezd-uprd</dc:creator>
  <cp:revision>7</cp:revision>
  <dcterms:created xsi:type="dcterms:W3CDTF">2025-03-27T11:55:00Z</dcterms:created>
  <dcterms:modified xsi:type="dcterms:W3CDTF">2025-04-01T14:01:32Z</dcterms:modified>
</cp:coreProperties>
</file>